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1084" w:firstLineChars="150"/>
        <w:rPr>
          <w:rFonts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</w:rPr>
        <w:t>湖北省公路学会</w:t>
      </w:r>
    </w:p>
    <w:p>
      <w:pPr>
        <w:spacing w:line="700" w:lineRule="exact"/>
        <w:ind w:firstLine="5060" w:firstLineChars="700"/>
        <w:jc w:val="center"/>
        <w:rPr>
          <w:rFonts w:hint="eastAsia"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</w:rPr>
        <w:t xml:space="preserve">  文件</w:t>
      </w:r>
    </w:p>
    <w:p>
      <w:pPr>
        <w:spacing w:line="700" w:lineRule="exact"/>
        <w:ind w:firstLine="1084" w:firstLineChars="150"/>
        <w:rPr>
          <w:rFonts w:hint="eastAsia"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  <w:lang w:eastAsia="zh-CN"/>
        </w:rPr>
        <w:t>十堰</w:t>
      </w:r>
      <w:r>
        <w:rPr>
          <w:rFonts w:hint="eastAsia" w:ascii="黑体" w:eastAsia="黑体"/>
          <w:b/>
          <w:color w:val="FF0000"/>
          <w:sz w:val="72"/>
          <w:szCs w:val="72"/>
        </w:rPr>
        <w:t>市公路学会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鄂公学字[2018]0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1号</w:t>
      </w:r>
    </w:p>
    <w:p>
      <w:pPr>
        <w:spacing w:line="360" w:lineRule="exact"/>
        <w:rPr>
          <w:rFonts w:hint="eastAsia"/>
          <w:color w:val="FF0000"/>
          <w:sz w:val="36"/>
          <w:szCs w:val="36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                   </w:t>
      </w:r>
      <w:r>
        <w:rPr>
          <w:color w:val="FF0000"/>
          <w:sz w:val="36"/>
          <w:szCs w:val="36"/>
          <w:u w:val="single"/>
        </w:rPr>
        <w:t xml:space="preserve">                      </w:t>
      </w:r>
    </w:p>
    <w:p>
      <w:pPr>
        <w:spacing w:line="600" w:lineRule="exact"/>
        <w:rPr>
          <w:color w:val="FF0000"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关于举办</w:t>
      </w:r>
      <w:r>
        <w:rPr>
          <w:rFonts w:hint="eastAsia" w:ascii="黑体" w:eastAsia="黑体"/>
          <w:spacing w:val="-20"/>
          <w:sz w:val="36"/>
          <w:szCs w:val="36"/>
          <w:lang w:eastAsia="zh-CN"/>
        </w:rPr>
        <w:t>鄂西北片</w:t>
      </w:r>
      <w:r>
        <w:rPr>
          <w:rFonts w:hint="eastAsia" w:ascii="黑体" w:eastAsia="黑体"/>
          <w:spacing w:val="-20"/>
          <w:sz w:val="36"/>
          <w:szCs w:val="36"/>
        </w:rPr>
        <w:t>区、鄂西南（</w:t>
      </w:r>
      <w:r>
        <w:rPr>
          <w:rFonts w:hint="eastAsia" w:ascii="黑体" w:eastAsia="黑体"/>
          <w:spacing w:val="-20"/>
          <w:sz w:val="36"/>
          <w:szCs w:val="36"/>
          <w:lang w:eastAsia="zh-CN"/>
        </w:rPr>
        <w:t>荆州市、荆门市</w:t>
      </w:r>
      <w:r>
        <w:rPr>
          <w:rFonts w:hint="eastAsia" w:ascii="黑体" w:eastAsia="黑体"/>
          <w:spacing w:val="-20"/>
          <w:sz w:val="36"/>
          <w:szCs w:val="36"/>
        </w:rPr>
        <w:t>）片区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绿色公路建设策略与沥青路面再生利用关键技术应用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专家讲座的通知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十堰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襄阳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随州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荆州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荆门市</w:t>
      </w:r>
      <w:r>
        <w:rPr>
          <w:rFonts w:hint="eastAsia" w:ascii="仿宋_GB2312" w:eastAsia="仿宋_GB2312"/>
          <w:sz w:val="32"/>
          <w:szCs w:val="32"/>
        </w:rPr>
        <w:t>公路学会：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根据省公路学会2018年度工作计划安排，在新形势下，为进一步推动绿色公路发展政策的实施，促进绿色公路建设与管理的创新技术交流，发挥示范</w:t>
      </w:r>
      <w:r>
        <w:rPr>
          <w:rFonts w:hint="eastAsia" w:ascii="仿宋_GB2312" w:eastAsia="仿宋_GB2312"/>
          <w:sz w:val="32"/>
          <w:szCs w:val="32"/>
          <w:lang w:eastAsia="zh-CN"/>
        </w:rPr>
        <w:t>绿色公路的</w:t>
      </w:r>
      <w:r>
        <w:rPr>
          <w:rFonts w:hint="eastAsia" w:ascii="仿宋_GB2312" w:eastAsia="仿宋_GB2312"/>
          <w:sz w:val="32"/>
          <w:szCs w:val="32"/>
        </w:rPr>
        <w:t>带动作用；实施沥青路面再生利用，降低工程造价，</w:t>
      </w:r>
      <w:r>
        <w:rPr>
          <w:rFonts w:hint="eastAsia" w:ascii="仿宋_GB2312" w:eastAsia="仿宋_GB2312"/>
          <w:sz w:val="32"/>
          <w:szCs w:val="32"/>
          <w:lang w:eastAsia="zh-CN"/>
        </w:rPr>
        <w:t>提高合理利用率，</w:t>
      </w:r>
      <w:r>
        <w:rPr>
          <w:rFonts w:hint="eastAsia" w:ascii="仿宋_GB2312" w:eastAsia="仿宋_GB2312"/>
          <w:sz w:val="32"/>
          <w:szCs w:val="32"/>
        </w:rPr>
        <w:t>节约材料资源，促进生态环境保护，是实施“节约型社会”的</w:t>
      </w:r>
      <w:r>
        <w:rPr>
          <w:rFonts w:hint="eastAsia" w:ascii="仿宋_GB2312" w:eastAsia="仿宋_GB2312"/>
          <w:sz w:val="32"/>
          <w:szCs w:val="32"/>
          <w:lang w:eastAsia="zh-CN"/>
        </w:rPr>
        <w:t>一项重要战略措施</w:t>
      </w:r>
      <w:r>
        <w:rPr>
          <w:rFonts w:hint="eastAsia" w:ascii="仿宋_GB2312" w:eastAsia="仿宋_GB2312"/>
          <w:sz w:val="32"/>
          <w:szCs w:val="32"/>
        </w:rPr>
        <w:t>。经研究，定于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月11日—12日在</w:t>
      </w:r>
      <w:r>
        <w:rPr>
          <w:rFonts w:hint="eastAsia" w:ascii="仿宋_GB2312" w:eastAsia="仿宋_GB2312"/>
          <w:sz w:val="32"/>
          <w:szCs w:val="32"/>
          <w:lang w:eastAsia="zh-CN"/>
        </w:rPr>
        <w:t>十堰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江口市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举办“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鄂西北片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区、鄂西南（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荆州市、荆门市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）片区绿色公路建设策略与沥青路面再生利用关键技术应用”专家讲座。现将有关事项通知如下：</w:t>
      </w:r>
    </w:p>
    <w:p>
      <w:pPr>
        <w:numPr>
          <w:ilvl w:val="0"/>
          <w:numId w:val="1"/>
        </w:numPr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时间和地点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月10日下午报到，11日——12日</w:t>
      </w:r>
      <w:r>
        <w:rPr>
          <w:rFonts w:hint="eastAsia" w:ascii="仿宋_GB2312" w:eastAsia="仿宋_GB2312"/>
          <w:sz w:val="32"/>
          <w:szCs w:val="32"/>
          <w:lang w:eastAsia="zh-CN"/>
        </w:rPr>
        <w:t>上午</w:t>
      </w:r>
      <w:r>
        <w:rPr>
          <w:rFonts w:hint="eastAsia" w:ascii="仿宋_GB2312" w:eastAsia="仿宋_GB2312"/>
          <w:sz w:val="32"/>
          <w:szCs w:val="32"/>
        </w:rPr>
        <w:t>专家讲座。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</w:t>
      </w:r>
      <w:r>
        <w:rPr>
          <w:rFonts w:hint="eastAsia" w:ascii="仿宋_GB2312" w:eastAsia="仿宋_GB2312"/>
          <w:sz w:val="32"/>
          <w:szCs w:val="32"/>
          <w:lang w:eastAsia="zh-CN"/>
        </w:rPr>
        <w:t>十堰市丹江口市龙山宾馆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丹江口市上坝路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numPr>
          <w:ilvl w:val="0"/>
          <w:numId w:val="1"/>
        </w:numPr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讲座安排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主讲人：孔亚平，交通运输部科学研究院环境中心主任、研究员。现担任中国公路学会青年专家委员会副秘书长、公路环境与可持续发展分会副秘书长。主要从事交通建设项目环境保护技术研究，公路建设环境保护工程设计、咨询、旅游公路规划设计、交通景观规划、设计等方面工作，对绿色公路建设和道路通行能力等领域有很深的研究。获国家科技进步二等奖1项、省部级特等奖2项、一等奖2项、二等奖5项，发表论文40多篇，参与编写专著5部，获国家发明专利10余项，多项成果纳入交通运输部科技成果推广目录和相应的技术规范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主讲内容：以科技创新为引领，拓展公路服务功能，推动绿色公路建设健康发展。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主讲人：徐培华，长安大学公路学院西安沥青路面工程技术研究所主任，教授级高工。多年来，一直潜心于公路养护维修应用技术、道路工程施工质量控制技术和公路沥青路面再生利用技术研究。近年来，主持完成20余项省部级科研项目，获省部级科技进步二等奖1项、省部级科技进步三等奖2项、厅级科技进步奖6项，获国家发明专</w:t>
      </w:r>
      <w:r>
        <w:rPr>
          <w:rFonts w:hint="eastAsia" w:ascii="仿宋_GB2312" w:eastAsia="仿宋_GB2312"/>
          <w:sz w:val="32"/>
          <w:szCs w:val="32"/>
          <w:lang w:eastAsia="zh-CN"/>
        </w:rPr>
        <w:t>利</w:t>
      </w:r>
      <w:r>
        <w:rPr>
          <w:rFonts w:hint="eastAsia" w:ascii="仿宋_GB2312" w:eastAsia="仿宋_GB2312"/>
          <w:sz w:val="32"/>
          <w:szCs w:val="32"/>
        </w:rPr>
        <w:t>6项，编著出版了《高等级公路路基路面施工质量控制技术》，主编出版了《路基路面试验检测技术》，参编了《公路养护与管理手册》、参编出版了《高等级公路沥青路面养护维修技术读本》等。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主讲内容：沥青路面再生利用关键技术的应用与思考。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b/>
          <w:sz w:val="32"/>
          <w:szCs w:val="32"/>
        </w:rPr>
        <w:t>人员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十堰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襄阳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随州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荆州</w:t>
      </w:r>
      <w:r>
        <w:rPr>
          <w:rFonts w:hint="eastAsia" w:ascii="仿宋_GB2312" w:eastAsia="仿宋_GB2312"/>
          <w:sz w:val="32"/>
          <w:szCs w:val="32"/>
        </w:rPr>
        <w:t>市、</w:t>
      </w:r>
      <w:r>
        <w:rPr>
          <w:rFonts w:hint="eastAsia" w:ascii="仿宋_GB2312" w:eastAsia="仿宋_GB2312"/>
          <w:sz w:val="32"/>
          <w:szCs w:val="32"/>
          <w:lang w:eastAsia="zh-CN"/>
        </w:rPr>
        <w:t>荆门市、神农架林区及所属</w:t>
      </w:r>
      <w:r>
        <w:rPr>
          <w:rFonts w:hint="eastAsia" w:ascii="仿宋_GB2312" w:eastAsia="仿宋_GB2312"/>
          <w:sz w:val="32"/>
          <w:szCs w:val="32"/>
        </w:rPr>
        <w:t>各县（市、区）分管工程建设、养护与管理、</w:t>
      </w:r>
      <w:r>
        <w:rPr>
          <w:rFonts w:hint="eastAsia" w:ascii="仿宋_GB2312" w:eastAsia="仿宋_GB2312"/>
          <w:sz w:val="32"/>
          <w:szCs w:val="32"/>
          <w:lang w:eastAsia="zh-CN"/>
        </w:rPr>
        <w:t>景观设计与施工、</w:t>
      </w:r>
      <w:r>
        <w:rPr>
          <w:rFonts w:hint="eastAsia" w:ascii="仿宋_GB2312" w:eastAsia="仿宋_GB2312"/>
          <w:sz w:val="32"/>
          <w:szCs w:val="32"/>
        </w:rPr>
        <w:t>工程监理、检测及质量管理等工作的交通运输局、公路管理局的领导、工程技术人员和学会负责人。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会议费用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参会人员每人交会务费700元，住宿由会议统一安排，食、宿自理。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b/>
          <w:sz w:val="32"/>
          <w:szCs w:val="32"/>
        </w:rPr>
        <w:t>其他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1、会议以专家讲座与绿色公路现场考察相结合进行；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2、请参会人员每人带一寸彩照1张，省公路学会将颁发“湖北省公路学会科学技术培训证书”；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3、请各单位接通知后，于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日前将参会人员名单报送省公路学会，报名回执单请发到QQ：764534304；在住宿和饮食方面有特殊要求的，请在回执单中注明；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4、会议由省公路学会和</w:t>
      </w:r>
      <w:r>
        <w:rPr>
          <w:rFonts w:hint="eastAsia" w:ascii="仿宋_GB2312" w:eastAsia="仿宋_GB2312"/>
          <w:sz w:val="32"/>
          <w:szCs w:val="32"/>
          <w:lang w:eastAsia="zh-CN"/>
        </w:rPr>
        <w:t>十堰</w:t>
      </w:r>
      <w:r>
        <w:rPr>
          <w:rFonts w:hint="eastAsia" w:ascii="仿宋_GB2312" w:eastAsia="仿宋_GB2312"/>
          <w:sz w:val="32"/>
          <w:szCs w:val="32"/>
        </w:rPr>
        <w:t>市公路学会共同举办，</w:t>
      </w:r>
      <w:r>
        <w:rPr>
          <w:rFonts w:hint="eastAsia" w:ascii="仿宋_GB2312" w:eastAsia="仿宋_GB2312"/>
          <w:sz w:val="32"/>
          <w:szCs w:val="32"/>
          <w:lang w:eastAsia="zh-CN"/>
        </w:rPr>
        <w:t>丹江口交通运输局、公路管理局</w:t>
      </w:r>
      <w:r>
        <w:rPr>
          <w:rFonts w:hint="eastAsia" w:ascii="仿宋_GB2312" w:eastAsia="仿宋_GB2312"/>
          <w:sz w:val="32"/>
          <w:szCs w:val="32"/>
        </w:rPr>
        <w:t>协办。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省公路学会联系人：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毋润生，联系电话：13907117849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孙国英，联系电话：18107214480，QQ：764534304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十堰</w:t>
      </w:r>
      <w:r>
        <w:rPr>
          <w:rFonts w:hint="eastAsia" w:ascii="仿宋_GB2312" w:eastAsia="仿宋_GB2312"/>
          <w:sz w:val="32"/>
          <w:szCs w:val="32"/>
        </w:rPr>
        <w:t>市公路学会联系人：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金意军</w:t>
      </w:r>
      <w:r>
        <w:rPr>
          <w:rFonts w:hint="eastAsia" w:ascii="仿宋_GB2312" w:eastAsia="仿宋_GB2312"/>
          <w:sz w:val="32"/>
          <w:szCs w:val="32"/>
        </w:rPr>
        <w:t>，联系电话：139719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10648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罗雅琴</w:t>
      </w:r>
      <w:r>
        <w:rPr>
          <w:rFonts w:hint="eastAsia" w:ascii="仿宋_GB2312" w:eastAsia="仿宋_GB2312"/>
          <w:sz w:val="32"/>
          <w:szCs w:val="32"/>
        </w:rPr>
        <w:t>，联系电话：1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71840206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附件：1、参会人员分配表；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2、报名回执单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363220</wp:posOffset>
            </wp:positionV>
            <wp:extent cx="1743075" cy="1724025"/>
            <wp:effectExtent l="0" t="0" r="0" b="0"/>
            <wp:wrapNone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125730</wp:posOffset>
            </wp:positionV>
            <wp:extent cx="1581785" cy="1606550"/>
            <wp:effectExtent l="66040" t="67310" r="80010" b="84455"/>
            <wp:wrapNone/>
            <wp:docPr id="1" name="图片 3" descr="img-321112203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-321112203-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100000">
                      <a:off x="0" y="0"/>
                      <a:ext cx="158178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湖北省公路学会   </w:t>
      </w:r>
      <w:r>
        <w:rPr>
          <w:rFonts w:hint="eastAsia" w:ascii="仿宋_GB2312" w:eastAsia="仿宋_GB2312"/>
          <w:sz w:val="32"/>
          <w:szCs w:val="32"/>
          <w:lang w:eastAsia="zh-CN"/>
        </w:rPr>
        <w:t>十堰</w:t>
      </w:r>
      <w:r>
        <w:rPr>
          <w:rFonts w:hint="eastAsia" w:ascii="仿宋_GB2312" w:eastAsia="仿宋_GB2312"/>
          <w:sz w:val="32"/>
          <w:szCs w:val="32"/>
        </w:rPr>
        <w:t>市公路学会</w:t>
      </w:r>
    </w:p>
    <w:p>
      <w:pPr>
        <w:spacing w:line="400" w:lineRule="exact"/>
        <w:ind w:firstLine="910" w:firstLineChars="700"/>
        <w:rPr>
          <w:rFonts w:hint="eastAsia" w:ascii="仿宋_GB2312" w:eastAsia="仿宋_GB2312"/>
          <w:sz w:val="13"/>
          <w:szCs w:val="13"/>
        </w:rPr>
      </w:pPr>
    </w:p>
    <w:p>
      <w:pPr>
        <w:spacing w:line="60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1日</w:t>
      </w:r>
    </w:p>
    <w:p>
      <w:pPr>
        <w:rPr>
          <w:rFonts w:hint="eastAsia"/>
        </w:rPr>
      </w:pPr>
    </w:p>
    <w:p>
      <w:pPr>
        <w:spacing w:line="32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rPr>
          <w:rFonts w:hint="eastAsia" w:ascii="仿宋_GB2312" w:eastAsia="仿宋_GB2312"/>
          <w:spacing w:val="20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eastAsia="黑体"/>
          <w:spacing w:val="20"/>
          <w:sz w:val="28"/>
          <w:szCs w:val="28"/>
        </w:rPr>
      </w:pPr>
      <w:r>
        <w:rPr>
          <w:rFonts w:hint="eastAsia" w:ascii="黑体" w:eastAsia="黑体"/>
          <w:spacing w:val="20"/>
          <w:sz w:val="28"/>
          <w:szCs w:val="28"/>
        </w:rPr>
        <w:t>参会人员分配表</w:t>
      </w:r>
    </w:p>
    <w:tbl>
      <w:tblPr>
        <w:tblStyle w:val="9"/>
        <w:tblW w:w="93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0"/>
        <w:gridCol w:w="1996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     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名额（人）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十堰市公路学会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十堰市交通运输局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十堰市公路管理局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竹溪县交通运输局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竹溪县公路管理局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竹溪县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郧西县交通运输局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郧西县公路管理局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郧西县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竹山县交通运输局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竹山县公路管理局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竹山县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丹江口市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丹江口市公路管理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丹江口市农村公路管理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武当山特区交通运输局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武当山特区公路管理局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武当山特区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襄阳市公路学会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襄阳市交通运输局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襄阳市公路管理局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襄城交通运输局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襄城公路管理局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樊城交通运输局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樊城公路管理局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     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名额（人）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襄州区交通运输局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襄州区公路管理局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襄州区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枣阳市交通运输局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枣阳市公路管理局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枣阳市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老河口市交通运输局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老河口市公路管理局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老河口市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谷城县交通运输局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谷城县公路管理局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谷城县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南漳县交通运输局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南漳县公路管理局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南漳县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保康县交通运输局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保康县公路管理局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保康县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宜城市交通运输局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宜城市公路管理局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宜城市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随州市公路学会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随州市交通运输局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随州市公路管理局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曾都区交通运输局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曾都区公路管理局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曾都区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广水市交通运输局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广水市公路管理局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广水市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荆州市公路学会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荆州市交通运输局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荆州市公路管理局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沙市市交通运输局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沙市市公路管理局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沙市市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荆州区交通运输局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荆州区公路管理局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荆州区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     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名额（人）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江陵县交通运输局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江陵县公路管理局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江陵县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公安县交通运输局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公安县公路管理局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公安县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监利县交通运输局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监利县公路管理局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监利县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石首县交通运输局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石首县公路管理局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石首县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洪湖市交通运输局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洪湖市公路管理局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洪湖市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松滋市交通运输局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松滋市公路管理局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松滋市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荆门市交通学会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荆门市交通运输局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荆门市公路管理局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东宝区交通运输局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东宝区公路管理局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东宝区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掇刀区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掇刀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掇刀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沙洋县交通运输局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沙洋县公路管理局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沙洋县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京山县交通运输局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京山县公路管理局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京山县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钟祥市交通运输局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钟祥市公路管理局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钟祥市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五三农场交通运输局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五三农场公路管理局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五三农场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神农架林区交通运输局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神农架林区公路管理局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神农架林区农村公路管理局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相关单位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</w:p>
        </w:tc>
        <w:tc>
          <w:tcPr>
            <w:tcW w:w="3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报  名  回  执  单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9"/>
        <w:tblW w:w="97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2286"/>
        <w:gridCol w:w="1674"/>
        <w:gridCol w:w="1080"/>
        <w:gridCol w:w="108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477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住宿情况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饮食特别要求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一人住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二人住</w:t>
            </w:r>
          </w:p>
        </w:tc>
        <w:tc>
          <w:tcPr>
            <w:tcW w:w="181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hint="eastAsia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0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5F6"/>
    <w:multiLevelType w:val="multilevel"/>
    <w:tmpl w:val="322A35F6"/>
    <w:lvl w:ilvl="0" w:tentative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1ED9"/>
    <w:rsid w:val="035A113A"/>
    <w:rsid w:val="0B5C119B"/>
    <w:rsid w:val="0EE74D2A"/>
    <w:rsid w:val="165F0912"/>
    <w:rsid w:val="1D0D3AD8"/>
    <w:rsid w:val="2234013B"/>
    <w:rsid w:val="261C6470"/>
    <w:rsid w:val="27015AA3"/>
    <w:rsid w:val="30AB7D11"/>
    <w:rsid w:val="3BDE4C2B"/>
    <w:rsid w:val="418F0C1C"/>
    <w:rsid w:val="4768272A"/>
    <w:rsid w:val="4C26259B"/>
    <w:rsid w:val="52D604C5"/>
    <w:rsid w:val="56D61EFB"/>
    <w:rsid w:val="599109A1"/>
    <w:rsid w:val="5A3C01D6"/>
    <w:rsid w:val="5CE61D2E"/>
    <w:rsid w:val="62624FED"/>
    <w:rsid w:val="6B4C5EA1"/>
    <w:rsid w:val="6D535020"/>
    <w:rsid w:val="6E076E91"/>
    <w:rsid w:val="7BA41C36"/>
    <w:rsid w:val="7BD41ED9"/>
    <w:rsid w:val="7D3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sz w:val="36"/>
      <w:szCs w:val="36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 Char Char"/>
    <w:basedOn w:val="2"/>
    <w:link w:val="5"/>
    <w:qFormat/>
    <w:uiPriority w:val="0"/>
    <w:pPr>
      <w:spacing w:after="0" w:line="360" w:lineRule="auto"/>
      <w:ind w:firstLine="200" w:firstLineChars="200"/>
    </w:pPr>
    <w:rPr>
      <w:rFonts w:ascii="Tahoma" w:hAnsi="Tahoma"/>
      <w:sz w:val="36"/>
      <w:szCs w:val="36"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2018-09-11T01:30:00Z</dcterms:created>
  <dc:creator>白兰</dc:creator>
  <cp:lastModifiedBy>白兰</cp:lastModifiedBy>
  <cp:lastPrinted>2018-09-11T03:45:00Z</cp:lastPrinted>
  <dcterms:modified xsi:type="dcterms:W3CDTF">2018-09-12T06:15:52Z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