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鄂公学字[2023]0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关于组织申报</w:t>
      </w:r>
      <w:r>
        <w:rPr>
          <w:rFonts w:hint="eastAsia" w:ascii="黑体" w:hAnsi="黑体" w:eastAsia="黑体" w:cs="黑体"/>
          <w:sz w:val="36"/>
          <w:szCs w:val="36"/>
        </w:rPr>
        <w:t>“2023年全球道路联合会(IRF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Global)全球道路成就奖(GRAA) ”的通知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>各相关会员单位：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中国公路学会下发了“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关于组织申报2023年全球道路联合会(IRF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Global)全球道路成就奖(GRAA) 的通知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”，此项奖被行业内认定为最有声望的荣誉之一，奖项分类12项。为做好此项工作，我省的申报由我会统一组织。现转发中国公路学会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公学字〔2023〕10号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“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关于组织申报2023年全球道路联合会(IRF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Global)全球道路成就奖(GRAA) 的通知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”给你们，       请有意申报的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单位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>，按照中国公路学会文件要求申报，申报材料电子版于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2023年3月15日前提交中国公路学会并报我会备案。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联系人：孙国英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027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>—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83461639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18107214480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邮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箱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: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fldChar w:fldCharType="begin"/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instrText xml:space="preserve"> HYPERLINK "mailto:764534304@qq.com" </w:instrTex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fldChar w:fldCharType="separate"/>
      </w:r>
      <w:r>
        <w:rPr>
          <w:rStyle w:val="5"/>
          <w:rFonts w:hint="eastAsia" w:ascii="华文仿宋" w:hAnsi="华文仿宋" w:eastAsia="华文仿宋" w:cs="华文仿宋"/>
          <w:spacing w:val="0"/>
          <w:sz w:val="32"/>
          <w:szCs w:val="32"/>
        </w:rPr>
        <w:t>764534304@qq.com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918" w:leftChars="304" w:hanging="1280" w:hangingChars="400"/>
        <w:textAlignment w:val="baseline"/>
        <w:rPr>
          <w:rFonts w:hint="default" w:ascii="华文仿宋" w:hAnsi="华文仿宋" w:eastAsia="华文仿宋" w:cs="华文仿宋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>附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>件：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关于组织申报2023年全球道路联合会(IRF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Global)全球道路成就奖(GRAA) 的通知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                     2023年2月14日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247" w:line="219" w:lineRule="auto"/>
        <w:ind w:left="895"/>
        <w:rPr>
          <w:rFonts w:ascii="宋体" w:hAnsi="宋体" w:eastAsia="宋体" w:cs="宋体"/>
          <w:b/>
          <w:bCs/>
          <w:color w:val="E10E00"/>
          <w:spacing w:val="57"/>
          <w:sz w:val="76"/>
          <w:szCs w:val="76"/>
        </w:rPr>
      </w:pPr>
    </w:p>
    <w:p>
      <w:pPr>
        <w:spacing w:before="247" w:line="219" w:lineRule="auto"/>
        <w:ind w:left="895"/>
        <w:rPr>
          <w:rFonts w:ascii="宋体" w:hAnsi="宋体" w:eastAsia="宋体" w:cs="宋体"/>
          <w:b/>
          <w:bCs/>
          <w:color w:val="E10E00"/>
          <w:spacing w:val="57"/>
          <w:sz w:val="76"/>
          <w:szCs w:val="76"/>
        </w:rPr>
      </w:pPr>
    </w:p>
    <w:p>
      <w:pPr>
        <w:spacing w:before="247" w:line="219" w:lineRule="auto"/>
        <w:ind w:left="895"/>
        <w:rPr>
          <w:rFonts w:ascii="宋体" w:hAnsi="宋体" w:eastAsia="宋体" w:cs="宋体"/>
          <w:b/>
          <w:bCs/>
          <w:color w:val="E10E00"/>
          <w:spacing w:val="57"/>
          <w:sz w:val="76"/>
          <w:szCs w:val="76"/>
        </w:rPr>
      </w:pPr>
    </w:p>
    <w:p>
      <w:pPr>
        <w:spacing w:before="247" w:line="219" w:lineRule="auto"/>
        <w:ind w:left="895"/>
        <w:rPr>
          <w:rFonts w:ascii="宋体" w:hAnsi="宋体" w:eastAsia="宋体" w:cs="宋体"/>
          <w:b/>
          <w:bCs/>
          <w:color w:val="E10E00"/>
          <w:spacing w:val="57"/>
          <w:sz w:val="76"/>
          <w:szCs w:val="76"/>
        </w:rPr>
      </w:pPr>
    </w:p>
    <w:p>
      <w:pPr>
        <w:spacing w:before="247" w:line="219" w:lineRule="auto"/>
        <w:ind w:left="895"/>
        <w:rPr>
          <w:rFonts w:ascii="宋体" w:hAnsi="宋体" w:eastAsia="宋体" w:cs="宋体"/>
          <w:b/>
          <w:bCs/>
          <w:color w:val="E10E00"/>
          <w:spacing w:val="57"/>
          <w:sz w:val="76"/>
          <w:szCs w:val="76"/>
        </w:rPr>
      </w:pPr>
    </w:p>
    <w:p>
      <w:pPr>
        <w:spacing w:before="247" w:line="219" w:lineRule="auto"/>
        <w:ind w:left="895"/>
        <w:rPr>
          <w:rFonts w:ascii="宋体" w:hAnsi="宋体" w:eastAsia="宋体" w:cs="宋体"/>
          <w:b/>
          <w:bCs/>
          <w:color w:val="E10E00"/>
          <w:spacing w:val="57"/>
          <w:sz w:val="76"/>
          <w:szCs w:val="76"/>
        </w:rPr>
      </w:pPr>
    </w:p>
    <w:p>
      <w:pPr>
        <w:spacing w:before="247" w:line="219" w:lineRule="auto"/>
        <w:rPr>
          <w:rFonts w:hint="eastAsia" w:ascii="华文仿宋" w:hAnsi="华文仿宋" w:eastAsia="华文仿宋" w:cs="华文仿宋"/>
          <w:b/>
          <w:bCs/>
          <w:color w:val="auto"/>
          <w:spacing w:val="57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pacing w:val="57"/>
          <w:sz w:val="30"/>
          <w:szCs w:val="30"/>
          <w:lang w:val="en-US" w:eastAsia="zh-CN"/>
        </w:rPr>
        <w:t>附件：</w:t>
      </w:r>
    </w:p>
    <w:p>
      <w:pPr>
        <w:spacing w:before="247" w:line="219" w:lineRule="auto"/>
        <w:ind w:left="895"/>
        <w:rPr>
          <w:rFonts w:ascii="宋体" w:hAnsi="宋体" w:eastAsia="宋体" w:cs="宋体"/>
          <w:b/>
          <w:bCs/>
          <w:color w:val="E10E00"/>
          <w:spacing w:val="57"/>
          <w:sz w:val="76"/>
          <w:szCs w:val="76"/>
        </w:rPr>
      </w:pPr>
    </w:p>
    <w:p>
      <w:pPr>
        <w:spacing w:before="247" w:line="219" w:lineRule="auto"/>
        <w:ind w:left="895"/>
        <w:rPr>
          <w:rFonts w:ascii="宋体" w:hAnsi="宋体" w:eastAsia="宋体" w:cs="宋体"/>
          <w:sz w:val="76"/>
          <w:szCs w:val="76"/>
        </w:rPr>
      </w:pPr>
      <w:r>
        <w:rPr>
          <w:rFonts w:ascii="宋体" w:hAnsi="宋体" w:eastAsia="宋体" w:cs="宋体"/>
          <w:b/>
          <w:bCs/>
          <w:color w:val="E10E00"/>
          <w:spacing w:val="57"/>
          <w:sz w:val="76"/>
          <w:szCs w:val="76"/>
        </w:rPr>
        <w:t>中国公路学会文件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0" w:line="219" w:lineRule="auto"/>
        <w:ind w:left="280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公学字〔2023〕10号</w:t>
      </w:r>
    </w:p>
    <w:p>
      <w:pPr>
        <w:spacing w:before="169" w:line="60" w:lineRule="exact"/>
        <w:ind w:firstLine="24"/>
        <w:textAlignment w:val="center"/>
      </w:pPr>
      <w:r>
        <w:drawing>
          <wp:inline distT="0" distB="0" distL="0" distR="0">
            <wp:extent cx="5276850" cy="381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5" cy="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3" w:lineRule="auto"/>
        <w:rPr>
          <w:rFonts w:ascii="Arial"/>
          <w:sz w:val="21"/>
        </w:rPr>
      </w:pPr>
    </w:p>
    <w:p>
      <w:pPr>
        <w:spacing w:before="133" w:line="637" w:lineRule="exact"/>
        <w:ind w:left="13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32"/>
          <w:position w:val="16"/>
          <w:sz w:val="41"/>
          <w:szCs w:val="41"/>
        </w:rPr>
        <w:t>关于组织申报2023年全球道路联合会(</w:t>
      </w:r>
      <w:r>
        <w:rPr>
          <w:rFonts w:ascii="宋体" w:hAnsi="宋体" w:eastAsia="宋体" w:cs="宋体"/>
          <w:b/>
          <w:bCs/>
          <w:position w:val="16"/>
          <w:sz w:val="41"/>
          <w:szCs w:val="41"/>
        </w:rPr>
        <w:t>IRF</w:t>
      </w:r>
    </w:p>
    <w:p>
      <w:pPr>
        <w:spacing w:line="212" w:lineRule="auto"/>
        <w:ind w:left="185"/>
        <w:rPr>
          <w:rFonts w:ascii="宋体" w:hAnsi="宋体" w:eastAsia="宋体" w:cs="宋体"/>
          <w:sz w:val="41"/>
          <w:szCs w:val="41"/>
        </w:rPr>
      </w:pPr>
      <w:r>
        <w:rPr>
          <w:rFonts w:ascii="Times New Roman" w:hAnsi="Times New Roman" w:eastAsia="Times New Roman" w:cs="Times New Roman"/>
          <w:b/>
          <w:bCs/>
          <w:sz w:val="41"/>
          <w:szCs w:val="41"/>
        </w:rPr>
        <w:t>Global</w:t>
      </w:r>
      <w:r>
        <w:rPr>
          <w:rFonts w:ascii="Times New Roman" w:hAnsi="Times New Roman" w:eastAsia="Times New Roman" w:cs="Times New Roman"/>
          <w:b/>
          <w:bCs/>
          <w:spacing w:val="62"/>
          <w:sz w:val="41"/>
          <w:szCs w:val="41"/>
        </w:rPr>
        <w:t>)</w:t>
      </w:r>
      <w:r>
        <w:rPr>
          <w:rFonts w:ascii="宋体" w:hAnsi="宋体" w:eastAsia="宋体" w:cs="宋体"/>
          <w:b/>
          <w:bCs/>
          <w:spacing w:val="62"/>
          <w:sz w:val="41"/>
          <w:szCs w:val="41"/>
        </w:rPr>
        <w:t>全球道路成就奖</w:t>
      </w:r>
      <w:r>
        <w:rPr>
          <w:rFonts w:ascii="Times New Roman" w:hAnsi="Times New Roman" w:eastAsia="Times New Roman" w:cs="Times New Roman"/>
          <w:b/>
          <w:bCs/>
          <w:spacing w:val="62"/>
          <w:sz w:val="41"/>
          <w:szCs w:val="41"/>
        </w:rPr>
        <w:t>(</w:t>
      </w:r>
      <w:r>
        <w:rPr>
          <w:rFonts w:ascii="Times New Roman" w:hAnsi="Times New Roman" w:eastAsia="Times New Roman" w:cs="Times New Roman"/>
          <w:b/>
          <w:bCs/>
          <w:sz w:val="41"/>
          <w:szCs w:val="41"/>
        </w:rPr>
        <w:t>GRAA</w:t>
      </w:r>
      <w:r>
        <w:rPr>
          <w:rFonts w:ascii="Times New Roman" w:hAnsi="Times New Roman" w:eastAsia="Times New Roman" w:cs="Times New Roman"/>
          <w:b/>
          <w:bCs/>
          <w:spacing w:val="62"/>
          <w:sz w:val="41"/>
          <w:szCs w:val="41"/>
        </w:rPr>
        <w:t>)</w:t>
      </w:r>
      <w:r>
        <w:rPr>
          <w:rFonts w:ascii="Times New Roman" w:hAnsi="Times New Roman" w:eastAsia="Times New Roman" w:cs="Times New Roman"/>
          <w:spacing w:val="-45"/>
          <w:sz w:val="41"/>
          <w:szCs w:val="41"/>
        </w:rPr>
        <w:t xml:space="preserve"> </w:t>
      </w:r>
      <w:r>
        <w:rPr>
          <w:rFonts w:ascii="宋体" w:hAnsi="宋体" w:eastAsia="宋体" w:cs="宋体"/>
          <w:b/>
          <w:bCs/>
          <w:spacing w:val="62"/>
          <w:sz w:val="41"/>
          <w:szCs w:val="41"/>
        </w:rPr>
        <w:t>的通知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01" w:line="220" w:lineRule="auto"/>
        <w:ind w:left="18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6"/>
          <w:sz w:val="31"/>
          <w:szCs w:val="31"/>
        </w:rPr>
        <w:t>各有关单位：</w:t>
      </w:r>
    </w:p>
    <w:p>
      <w:pPr>
        <w:spacing w:before="142" w:line="334" w:lineRule="auto"/>
        <w:ind w:left="185" w:right="188" w:firstLine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2023年全球道路联合会(</w:t>
      </w:r>
      <w:r>
        <w:rPr>
          <w:rFonts w:ascii="宋体" w:hAnsi="宋体" w:eastAsia="宋体" w:cs="宋体"/>
          <w:sz w:val="31"/>
          <w:szCs w:val="31"/>
        </w:rPr>
        <w:t>IRF</w:t>
      </w:r>
      <w:r>
        <w:rPr>
          <w:rFonts w:ascii="宋体" w:hAnsi="宋体" w:eastAsia="宋体" w:cs="宋体"/>
          <w:spacing w:val="23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Global</w:t>
      </w:r>
      <w:r>
        <w:rPr>
          <w:rFonts w:ascii="宋体" w:hAnsi="宋体" w:eastAsia="宋体" w:cs="宋体"/>
          <w:spacing w:val="8"/>
          <w:sz w:val="31"/>
          <w:szCs w:val="31"/>
        </w:rPr>
        <w:t>)全球道路成就奖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Global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Road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Achievement</w:t>
      </w:r>
      <w:r>
        <w:rPr>
          <w:rFonts w:ascii="Times New Roman" w:hAnsi="Times New Roman" w:eastAsia="Times New Roman" w:cs="Times New Roman"/>
          <w:spacing w:val="19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Awards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GRAA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>)</w:t>
      </w:r>
      <w:r>
        <w:rPr>
          <w:rFonts w:ascii="宋体" w:hAnsi="宋体" w:eastAsia="宋体" w:cs="宋体"/>
          <w:spacing w:val="26"/>
          <w:sz w:val="31"/>
          <w:szCs w:val="31"/>
        </w:rPr>
        <w:t>正式开始申报。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根据我会与</w:t>
      </w:r>
      <w:r>
        <w:rPr>
          <w:rFonts w:ascii="宋体" w:hAnsi="宋体" w:eastAsia="宋体" w:cs="宋体"/>
          <w:sz w:val="31"/>
          <w:szCs w:val="31"/>
        </w:rPr>
        <w:t>IRF</w:t>
      </w:r>
      <w:r>
        <w:rPr>
          <w:rFonts w:ascii="宋体" w:hAnsi="宋体" w:eastAsia="宋体" w:cs="宋体"/>
          <w:spacing w:val="30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Global</w:t>
      </w:r>
      <w:r>
        <w:rPr>
          <w:rFonts w:ascii="宋体" w:hAnsi="宋体" w:eastAsia="宋体" w:cs="宋体"/>
          <w:spacing w:val="9"/>
          <w:sz w:val="31"/>
          <w:szCs w:val="31"/>
        </w:rPr>
        <w:t>的合作协议，我会是该奖项在中国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唯一的推荐渠道，并负责奖项申报项目的组织、评审和推荐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等工作。经我会推荐，海绵城市关键技术研究与应用项目、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济南至青岛高速公路改扩建工程、安徽芜湖长江公路二桥、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泰国</w:t>
      </w:r>
      <w:r>
        <w:rPr>
          <w:rFonts w:ascii="Times New Roman" w:hAnsi="Times New Roman" w:eastAsia="Times New Roman" w:cs="Times New Roman"/>
          <w:sz w:val="31"/>
          <w:szCs w:val="31"/>
        </w:rPr>
        <w:t>Motorway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6</w:t>
      </w:r>
      <w:r>
        <w:rPr>
          <w:rFonts w:ascii="宋体" w:hAnsi="宋体" w:eastAsia="宋体" w:cs="宋体"/>
          <w:spacing w:val="13"/>
          <w:sz w:val="31"/>
          <w:szCs w:val="31"/>
        </w:rPr>
        <w:t>号线</w:t>
      </w:r>
      <w:r>
        <w:rPr>
          <w:rFonts w:ascii="Times New Roman" w:hAnsi="Times New Roman" w:eastAsia="Times New Roman" w:cs="Times New Roman"/>
          <w:sz w:val="31"/>
          <w:szCs w:val="31"/>
        </w:rPr>
        <w:t>Bang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Pa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sz w:val="31"/>
          <w:szCs w:val="31"/>
        </w:rPr>
        <w:t>in</w:t>
      </w:r>
      <w:r>
        <w:rPr>
          <w:rFonts w:ascii="宋体" w:hAnsi="宋体" w:eastAsia="宋体" w:cs="宋体"/>
          <w:spacing w:val="13"/>
          <w:sz w:val="31"/>
          <w:szCs w:val="31"/>
        </w:rPr>
        <w:t>至</w:t>
      </w:r>
      <w:r>
        <w:rPr>
          <w:rFonts w:ascii="Times New Roman" w:hAnsi="Times New Roman" w:eastAsia="Times New Roman" w:cs="Times New Roman"/>
          <w:sz w:val="31"/>
          <w:szCs w:val="31"/>
        </w:rPr>
        <w:t>Korat</w:t>
      </w:r>
      <w:r>
        <w:rPr>
          <w:rFonts w:ascii="宋体" w:hAnsi="宋体" w:eastAsia="宋体" w:cs="宋体"/>
          <w:spacing w:val="13"/>
          <w:sz w:val="31"/>
          <w:szCs w:val="31"/>
        </w:rPr>
        <w:t>项目、正习高速公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路项目等荣获多项大奖，有力推动了我国交通工程项目的先</w:t>
      </w:r>
    </w:p>
    <w:p>
      <w:pPr>
        <w:spacing w:line="219" w:lineRule="auto"/>
        <w:ind w:left="18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进技术和理念走向国际。</w:t>
      </w:r>
    </w:p>
    <w:p>
      <w:pPr>
        <w:spacing w:before="152" w:line="579" w:lineRule="exact"/>
        <w:ind w:left="8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position w:val="20"/>
          <w:sz w:val="31"/>
          <w:szCs w:val="31"/>
        </w:rPr>
        <w:t>为组织好2023年</w:t>
      </w:r>
      <w:r>
        <w:rPr>
          <w:rFonts w:ascii="宋体" w:hAnsi="宋体" w:eastAsia="宋体" w:cs="宋体"/>
          <w:position w:val="20"/>
          <w:sz w:val="31"/>
          <w:szCs w:val="31"/>
        </w:rPr>
        <w:t>GRAA</w:t>
      </w:r>
      <w:r>
        <w:rPr>
          <w:rFonts w:ascii="宋体" w:hAnsi="宋体" w:eastAsia="宋体" w:cs="宋体"/>
          <w:spacing w:val="7"/>
          <w:position w:val="20"/>
          <w:sz w:val="31"/>
          <w:szCs w:val="31"/>
        </w:rPr>
        <w:t>奖项申报工作，将我国最具有代</w:t>
      </w:r>
    </w:p>
    <w:p>
      <w:pPr>
        <w:spacing w:before="1" w:line="218" w:lineRule="auto"/>
        <w:ind w:left="18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表性的工程项目、先进技术、材料装备、施工工艺和检测手</w:t>
      </w:r>
    </w:p>
    <w:p>
      <w:pPr>
        <w:sectPr>
          <w:headerReference r:id="rId5" w:type="default"/>
          <w:footerReference r:id="rId6" w:type="default"/>
          <w:pgSz w:w="11900" w:h="16830"/>
          <w:pgMar w:top="1430" w:right="1780" w:bottom="1463" w:left="1785" w:header="0" w:footer="1204" w:gutter="0"/>
          <w:cols w:space="720" w:num="1"/>
        </w:sectPr>
      </w:pPr>
    </w:p>
    <w:p>
      <w:pPr>
        <w:spacing w:line="428" w:lineRule="auto"/>
        <w:rPr>
          <w:rFonts w:ascii="Arial"/>
          <w:sz w:val="21"/>
        </w:rPr>
      </w:pPr>
    </w:p>
    <w:p>
      <w:pPr>
        <w:spacing w:before="101" w:line="560" w:lineRule="exact"/>
        <w:ind w:left="2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18"/>
          <w:sz w:val="31"/>
          <w:szCs w:val="31"/>
        </w:rPr>
        <w:t>段、管理方法等展现在世界舞台，现面向全行业征集2023</w:t>
      </w:r>
    </w:p>
    <w:p>
      <w:pPr>
        <w:spacing w:line="219" w:lineRule="auto"/>
        <w:ind w:left="2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年</w:t>
      </w:r>
      <w:r>
        <w:rPr>
          <w:rFonts w:ascii="宋体" w:hAnsi="宋体" w:eastAsia="宋体" w:cs="宋体"/>
          <w:sz w:val="31"/>
          <w:szCs w:val="31"/>
        </w:rPr>
        <w:t>GRAA</w:t>
      </w:r>
      <w:r>
        <w:rPr>
          <w:rFonts w:ascii="宋体" w:hAnsi="宋体" w:eastAsia="宋体" w:cs="宋体"/>
          <w:spacing w:val="15"/>
          <w:sz w:val="31"/>
          <w:szCs w:val="31"/>
        </w:rPr>
        <w:t>奖项申报项目。相关事宜通知如下：</w:t>
      </w:r>
    </w:p>
    <w:p>
      <w:pPr>
        <w:spacing w:before="175" w:line="222" w:lineRule="auto"/>
        <w:ind w:left="86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0"/>
          <w:sz w:val="31"/>
          <w:szCs w:val="31"/>
        </w:rPr>
        <w:t>一、关于全球道路成就奖(</w:t>
      </w:r>
      <w:r>
        <w:rPr>
          <w:rFonts w:ascii="黑体" w:hAnsi="黑体" w:eastAsia="黑体" w:cs="黑体"/>
          <w:b/>
          <w:bCs/>
          <w:sz w:val="31"/>
          <w:szCs w:val="31"/>
        </w:rPr>
        <w:t>GRAA</w:t>
      </w:r>
      <w:r>
        <w:rPr>
          <w:rFonts w:ascii="黑体" w:hAnsi="黑体" w:eastAsia="黑体" w:cs="黑体"/>
          <w:b/>
          <w:bCs/>
          <w:spacing w:val="30"/>
          <w:sz w:val="31"/>
          <w:szCs w:val="31"/>
        </w:rPr>
        <w:t>)</w:t>
      </w:r>
    </w:p>
    <w:p>
      <w:pPr>
        <w:spacing w:before="190" w:line="328" w:lineRule="auto"/>
        <w:ind w:left="245" w:right="101" w:firstLine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2"/>
          <w:sz w:val="31"/>
          <w:szCs w:val="31"/>
        </w:rPr>
        <w:t>全球道路成就奖(</w:t>
      </w:r>
      <w:r>
        <w:rPr>
          <w:rFonts w:ascii="宋体" w:hAnsi="宋体" w:eastAsia="宋体" w:cs="宋体"/>
          <w:sz w:val="31"/>
          <w:szCs w:val="31"/>
        </w:rPr>
        <w:t>GRAA</w:t>
      </w:r>
      <w:r>
        <w:rPr>
          <w:rFonts w:ascii="宋体" w:hAnsi="宋体" w:eastAsia="宋体" w:cs="宋体"/>
          <w:spacing w:val="32"/>
          <w:sz w:val="31"/>
          <w:szCs w:val="31"/>
        </w:rPr>
        <w:t>),每年评选创新性项目及模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范人物，以表彰他们在推动道路行业进入世界社会</w:t>
      </w:r>
      <w:r>
        <w:rPr>
          <w:rFonts w:ascii="宋体" w:hAnsi="宋体" w:eastAsia="宋体" w:cs="宋体"/>
          <w:spacing w:val="-6"/>
          <w:sz w:val="31"/>
          <w:szCs w:val="31"/>
        </w:rPr>
        <w:t>经济发展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前沿中所做的贡献。自2000年设立以来，已有超过130多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个项目、工程或作品获此殊荣。如今，它被认为</w:t>
      </w:r>
      <w:r>
        <w:rPr>
          <w:rFonts w:ascii="宋体" w:hAnsi="宋体" w:eastAsia="宋体" w:cs="宋体"/>
          <w:spacing w:val="-6"/>
          <w:sz w:val="31"/>
          <w:szCs w:val="31"/>
        </w:rPr>
        <w:t>是行业内最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负声望的荣誉之一。它通过展示创新技术和创意解决方案，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促进技术升级和思想进步，同时也促进社会共识一没有道路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行业的人才和奉献就没有大家习以为常的便捷出行一理念</w:t>
      </w:r>
    </w:p>
    <w:p>
      <w:pPr>
        <w:spacing w:before="1" w:line="220" w:lineRule="auto"/>
        <w:ind w:left="2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6"/>
          <w:sz w:val="31"/>
          <w:szCs w:val="31"/>
        </w:rPr>
        <w:t>的形成。</w:t>
      </w:r>
    </w:p>
    <w:p>
      <w:pPr>
        <w:spacing w:before="200" w:line="222" w:lineRule="auto"/>
        <w:ind w:left="86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8"/>
          <w:sz w:val="31"/>
          <w:szCs w:val="31"/>
        </w:rPr>
        <w:t>二、2023年全球道路成就奖(</w:t>
      </w:r>
      <w:r>
        <w:rPr>
          <w:rFonts w:ascii="黑体" w:hAnsi="黑体" w:eastAsia="黑体" w:cs="黑体"/>
          <w:b/>
          <w:bCs/>
          <w:sz w:val="31"/>
          <w:szCs w:val="31"/>
        </w:rPr>
        <w:t>GRAA</w:t>
      </w:r>
      <w:r>
        <w:rPr>
          <w:rFonts w:ascii="黑体" w:hAnsi="黑体" w:eastAsia="黑体" w:cs="黑体"/>
          <w:b/>
          <w:bCs/>
          <w:spacing w:val="28"/>
          <w:sz w:val="31"/>
          <w:szCs w:val="31"/>
        </w:rPr>
        <w:t>)介绍</w:t>
      </w:r>
    </w:p>
    <w:p>
      <w:pPr>
        <w:spacing w:before="200" w:line="224" w:lineRule="auto"/>
        <w:ind w:left="86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(一)重要时间节点</w:t>
      </w:r>
    </w:p>
    <w:p>
      <w:pPr>
        <w:spacing w:before="187" w:line="550" w:lineRule="exact"/>
        <w:ind w:left="86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position w:val="17"/>
          <w:sz w:val="31"/>
          <w:szCs w:val="31"/>
        </w:rPr>
        <w:t>申报截止日期：2023年5月8日</w:t>
      </w:r>
    </w:p>
    <w:p>
      <w:pPr>
        <w:spacing w:before="1" w:line="219" w:lineRule="auto"/>
        <w:ind w:left="86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3"/>
          <w:sz w:val="31"/>
          <w:szCs w:val="31"/>
        </w:rPr>
        <w:t>获奖通知：2023年6月17日</w:t>
      </w:r>
    </w:p>
    <w:p>
      <w:pPr>
        <w:spacing w:before="182" w:line="219" w:lineRule="auto"/>
        <w:ind w:left="86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</w:rPr>
        <w:t>颁奖晚宴：2023年11月16日</w:t>
      </w:r>
    </w:p>
    <w:p>
      <w:pPr>
        <w:spacing w:before="177" w:line="230" w:lineRule="auto"/>
        <w:ind w:left="86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(二)奖项分类</w:t>
      </w:r>
    </w:p>
    <w:p>
      <w:pPr>
        <w:spacing w:before="141" w:line="333" w:lineRule="auto"/>
        <w:ind w:left="245" w:right="131" w:firstLine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4"/>
          <w:sz w:val="31"/>
          <w:szCs w:val="31"/>
        </w:rPr>
        <w:t>1.</w:t>
      </w:r>
      <w:r>
        <w:rPr>
          <w:rFonts w:ascii="宋体" w:hAnsi="宋体" w:eastAsia="宋体" w:cs="宋体"/>
          <w:spacing w:val="-7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4"/>
          <w:sz w:val="31"/>
          <w:szCs w:val="31"/>
        </w:rPr>
        <w:t>资产保全、维护管理类</w:t>
      </w:r>
      <w:r>
        <w:rPr>
          <w:rFonts w:ascii="Times New Roman" w:hAnsi="Times New Roman" w:eastAsia="Times New Roman" w:cs="Times New Roman"/>
          <w:spacing w:val="64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Asset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>Preservation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64"/>
          <w:sz w:val="31"/>
          <w:szCs w:val="31"/>
        </w:rPr>
        <w:t>&amp;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Maintenance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Management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>):</w:t>
      </w:r>
      <w:r>
        <w:rPr>
          <w:rFonts w:ascii="宋体" w:hAnsi="宋体" w:eastAsia="宋体" w:cs="宋体"/>
          <w:spacing w:val="27"/>
          <w:sz w:val="31"/>
          <w:szCs w:val="31"/>
        </w:rPr>
        <w:t>创新的资产保全解决方案与有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效的养护管理方案对道路部门经济、信托和环</w:t>
      </w:r>
      <w:r>
        <w:rPr>
          <w:rFonts w:ascii="宋体" w:hAnsi="宋体" w:eastAsia="宋体" w:cs="宋体"/>
          <w:spacing w:val="-6"/>
          <w:sz w:val="31"/>
          <w:szCs w:val="31"/>
        </w:rPr>
        <w:t>境管理至关重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要。此奖是为了表彰耐久性路面设计与施工、养护的创新及</w:t>
      </w:r>
    </w:p>
    <w:p>
      <w:pPr>
        <w:spacing w:before="1" w:line="218" w:lineRule="auto"/>
        <w:ind w:left="2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安全、能效和材料再生方面的进步。</w:t>
      </w:r>
    </w:p>
    <w:p>
      <w:pPr>
        <w:spacing w:before="149" w:line="584" w:lineRule="exact"/>
        <w:ind w:left="86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9"/>
          <w:position w:val="21"/>
          <w:sz w:val="31"/>
          <w:szCs w:val="31"/>
        </w:rPr>
        <w:t>2.</w:t>
      </w:r>
      <w:r>
        <w:rPr>
          <w:rFonts w:ascii="宋体" w:hAnsi="宋体" w:eastAsia="宋体" w:cs="宋体"/>
          <w:spacing w:val="-19"/>
          <w:position w:val="2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9"/>
          <w:position w:val="21"/>
          <w:sz w:val="31"/>
          <w:szCs w:val="31"/>
        </w:rPr>
        <w:t>施工方法类</w:t>
      </w:r>
      <w:r>
        <w:rPr>
          <w:rFonts w:ascii="Times New Roman" w:hAnsi="Times New Roman" w:eastAsia="Times New Roman" w:cs="Times New Roman"/>
          <w:spacing w:val="29"/>
          <w:position w:val="21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position w:val="21"/>
          <w:sz w:val="31"/>
          <w:szCs w:val="31"/>
        </w:rPr>
        <w:t>Construction</w:t>
      </w:r>
      <w:r>
        <w:rPr>
          <w:rFonts w:ascii="Times New Roman" w:hAnsi="Times New Roman" w:eastAsia="Times New Roman" w:cs="Times New Roman"/>
          <w:spacing w:val="34"/>
          <w:w w:val="101"/>
          <w:position w:val="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21"/>
          <w:sz w:val="31"/>
          <w:szCs w:val="31"/>
        </w:rPr>
        <w:t>Methodology</w:t>
      </w:r>
      <w:r>
        <w:rPr>
          <w:rFonts w:ascii="Times New Roman" w:hAnsi="Times New Roman" w:eastAsia="Times New Roman" w:cs="Times New Roman"/>
          <w:spacing w:val="29"/>
          <w:position w:val="21"/>
          <w:sz w:val="31"/>
          <w:szCs w:val="31"/>
        </w:rPr>
        <w:t>):</w:t>
      </w:r>
      <w:r>
        <w:rPr>
          <w:rFonts w:ascii="宋体" w:hAnsi="宋体" w:eastAsia="宋体" w:cs="宋体"/>
          <w:spacing w:val="29"/>
          <w:position w:val="21"/>
          <w:sz w:val="31"/>
          <w:szCs w:val="31"/>
        </w:rPr>
        <w:t>提升项目</w:t>
      </w:r>
    </w:p>
    <w:p>
      <w:pPr>
        <w:spacing w:before="1" w:line="218" w:lineRule="auto"/>
        <w:ind w:left="2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质量、时效性、成本效益、安全性和效率的施工</w:t>
      </w:r>
      <w:r>
        <w:rPr>
          <w:rFonts w:ascii="宋体" w:hAnsi="宋体" w:eastAsia="宋体" w:cs="宋体"/>
          <w:spacing w:val="-6"/>
          <w:sz w:val="31"/>
          <w:szCs w:val="31"/>
        </w:rPr>
        <w:t>手段、方法</w:t>
      </w:r>
    </w:p>
    <w:p>
      <w:pPr>
        <w:sectPr>
          <w:footerReference r:id="rId7" w:type="default"/>
          <w:pgSz w:w="11900" w:h="16830"/>
          <w:pgMar w:top="1430" w:right="1785" w:bottom="1512" w:left="1785" w:header="0" w:footer="1254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88" w:line="376" w:lineRule="auto"/>
        <w:ind w:left="195" w:right="169"/>
        <w:jc w:val="both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4"/>
          <w:sz w:val="27"/>
          <w:szCs w:val="27"/>
        </w:rPr>
        <w:t>和交付方式。此奖是为表彰那些高效施工方案，能够被复制</w:t>
      </w:r>
      <w:r>
        <w:rPr>
          <w:rFonts w:ascii="宋体" w:hAnsi="宋体" w:eastAsia="宋体" w:cs="宋体"/>
          <w:spacing w:val="8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36"/>
          <w:sz w:val="27"/>
          <w:szCs w:val="27"/>
        </w:rPr>
        <w:t>使用或者作为普遍意义快速施工的榜样。申报项目应是基于</w:t>
      </w:r>
    </w:p>
    <w:p>
      <w:pPr>
        <w:spacing w:line="220" w:lineRule="auto"/>
        <w:ind w:left="19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7"/>
          <w:sz w:val="27"/>
          <w:szCs w:val="27"/>
        </w:rPr>
        <w:t>现有成功项目的应用。</w:t>
      </w:r>
    </w:p>
    <w:p>
      <w:pPr>
        <w:spacing w:before="218" w:line="379" w:lineRule="auto"/>
        <w:ind w:left="195" w:right="182" w:firstLine="59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55"/>
          <w:sz w:val="27"/>
          <w:szCs w:val="27"/>
        </w:rPr>
        <w:t>3.设计类(</w:t>
      </w:r>
      <w:r>
        <w:rPr>
          <w:rFonts w:ascii="宋体" w:hAnsi="宋体" w:eastAsia="宋体" w:cs="宋体"/>
          <w:sz w:val="27"/>
          <w:szCs w:val="27"/>
        </w:rPr>
        <w:t>Design</w:t>
      </w:r>
      <w:r>
        <w:rPr>
          <w:rFonts w:ascii="宋体" w:hAnsi="宋体" w:eastAsia="宋体" w:cs="宋体"/>
          <w:spacing w:val="55"/>
          <w:sz w:val="27"/>
          <w:szCs w:val="27"/>
        </w:rPr>
        <w:t>):表彰在广阔的设计领域有惊人成</w:t>
      </w:r>
      <w:r>
        <w:rPr>
          <w:rFonts w:ascii="宋体" w:hAnsi="宋体" w:eastAsia="宋体" w:cs="宋体"/>
          <w:spacing w:val="16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36"/>
          <w:sz w:val="27"/>
          <w:szCs w:val="27"/>
        </w:rPr>
        <w:t>就的项目，如美学、在挑战性环境中的应用、成本</w:t>
      </w:r>
      <w:r>
        <w:rPr>
          <w:rFonts w:ascii="宋体" w:hAnsi="宋体" w:eastAsia="宋体" w:cs="宋体"/>
          <w:spacing w:val="35"/>
          <w:sz w:val="27"/>
          <w:szCs w:val="27"/>
        </w:rPr>
        <w:t>效益和原</w:t>
      </w:r>
    </w:p>
    <w:p>
      <w:pPr>
        <w:spacing w:line="219" w:lineRule="auto"/>
        <w:ind w:left="19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3"/>
          <w:sz w:val="27"/>
          <w:szCs w:val="27"/>
        </w:rPr>
        <w:t>创性方面的设计。申报项目应基于一个具体的工程。</w:t>
      </w:r>
    </w:p>
    <w:p>
      <w:pPr>
        <w:spacing w:before="197" w:line="387" w:lineRule="auto"/>
        <w:ind w:left="195" w:right="247" w:firstLine="59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1"/>
          <w:sz w:val="27"/>
          <w:szCs w:val="27"/>
        </w:rPr>
        <w:t>4.环境保护类</w:t>
      </w:r>
      <w:r>
        <w:rPr>
          <w:rFonts w:ascii="Times New Roman" w:hAnsi="Times New Roman" w:eastAsia="Times New Roman" w:cs="Times New Roman"/>
          <w:spacing w:val="31"/>
          <w:sz w:val="27"/>
          <w:szCs w:val="27"/>
        </w:rPr>
        <w:t>(Environmental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 xml:space="preserve">  </w:t>
      </w:r>
      <w:r>
        <w:rPr>
          <w:rFonts w:ascii="Times New Roman" w:hAnsi="Times New Roman" w:eastAsia="Times New Roman" w:cs="Times New Roman"/>
          <w:spacing w:val="31"/>
          <w:sz w:val="27"/>
          <w:szCs w:val="27"/>
        </w:rPr>
        <w:t>Mitigation)</w:t>
      </w:r>
      <w:r>
        <w:rPr>
          <w:rFonts w:ascii="Times New Roman" w:hAnsi="Times New Roman" w:eastAsia="Times New Roman" w:cs="Times New Roman"/>
          <w:spacing w:val="30"/>
          <w:sz w:val="27"/>
          <w:szCs w:val="27"/>
        </w:rPr>
        <w:t>:</w:t>
      </w:r>
      <w:r>
        <w:rPr>
          <w:rFonts w:ascii="宋体" w:hAnsi="宋体" w:eastAsia="宋体" w:cs="宋体"/>
          <w:spacing w:val="30"/>
          <w:sz w:val="27"/>
          <w:szCs w:val="27"/>
        </w:rPr>
        <w:t>表彰在道路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33"/>
          <w:sz w:val="27"/>
          <w:szCs w:val="27"/>
        </w:rPr>
        <w:t>项目规划、设计和施工中保护和提升自然环境方面的成果。</w:t>
      </w:r>
    </w:p>
    <w:p>
      <w:pPr>
        <w:spacing w:line="219" w:lineRule="auto"/>
        <w:ind w:left="19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2"/>
          <w:sz w:val="27"/>
          <w:szCs w:val="27"/>
        </w:rPr>
        <w:t>申报项目应基于具体工程环境保护方面的成功实践。</w:t>
      </w:r>
    </w:p>
    <w:p>
      <w:pPr>
        <w:spacing w:before="200" w:line="380" w:lineRule="auto"/>
        <w:ind w:left="195" w:right="163" w:firstLine="59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6"/>
          <w:sz w:val="27"/>
          <w:szCs w:val="27"/>
        </w:rPr>
        <w:t>5.</w:t>
      </w:r>
      <w:r>
        <w:rPr>
          <w:rFonts w:ascii="宋体" w:hAnsi="宋体" w:eastAsia="宋体" w:cs="宋体"/>
          <w:spacing w:val="-6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36"/>
          <w:sz w:val="27"/>
          <w:szCs w:val="27"/>
        </w:rPr>
        <w:t>项目集管理类</w:t>
      </w:r>
      <w:r>
        <w:rPr>
          <w:rFonts w:ascii="Times New Roman" w:hAnsi="Times New Roman" w:eastAsia="Times New Roman" w:cs="Times New Roman"/>
          <w:spacing w:val="36"/>
          <w:sz w:val="27"/>
          <w:szCs w:val="27"/>
        </w:rPr>
        <w:t>(Program</w:t>
      </w:r>
      <w:r>
        <w:rPr>
          <w:rFonts w:ascii="Times New Roman" w:hAnsi="Times New Roman" w:eastAsia="Times New Roman" w:cs="Times New Roman"/>
          <w:spacing w:val="14"/>
          <w:sz w:val="27"/>
          <w:szCs w:val="27"/>
        </w:rPr>
        <w:t xml:space="preserve">  </w:t>
      </w:r>
      <w:r>
        <w:rPr>
          <w:rFonts w:ascii="Times New Roman" w:hAnsi="Times New Roman" w:eastAsia="Times New Roman" w:cs="Times New Roman"/>
          <w:spacing w:val="36"/>
          <w:sz w:val="27"/>
          <w:szCs w:val="27"/>
        </w:rPr>
        <w:t>Management):</w:t>
      </w:r>
      <w:r>
        <w:rPr>
          <w:rFonts w:ascii="宋体" w:hAnsi="宋体" w:eastAsia="宋体" w:cs="宋体"/>
          <w:spacing w:val="36"/>
          <w:sz w:val="27"/>
          <w:szCs w:val="27"/>
        </w:rPr>
        <w:t>持续增长的</w:t>
      </w:r>
      <w:r>
        <w:rPr>
          <w:rFonts w:ascii="宋体" w:hAnsi="宋体" w:eastAsia="宋体" w:cs="宋体"/>
          <w:spacing w:val="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36"/>
          <w:sz w:val="27"/>
          <w:szCs w:val="27"/>
        </w:rPr>
        <w:t>新建基础设施和既有基础设施升级改造需求，加强了政府和</w:t>
      </w:r>
      <w:r>
        <w:rPr>
          <w:rFonts w:ascii="宋体" w:hAnsi="宋体" w:eastAsia="宋体" w:cs="宋体"/>
          <w:spacing w:val="1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36"/>
          <w:sz w:val="27"/>
          <w:szCs w:val="27"/>
        </w:rPr>
        <w:t>企业间通过专门的项目集管理办公室进行协同。此奖项针对</w:t>
      </w:r>
      <w:r>
        <w:rPr>
          <w:rFonts w:ascii="宋体" w:hAnsi="宋体" w:eastAsia="宋体" w:cs="宋体"/>
          <w:spacing w:val="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36"/>
          <w:sz w:val="27"/>
          <w:szCs w:val="27"/>
        </w:rPr>
        <w:t>在大型交通基础设施项目管理中提供综合服务的管理，尤其</w:t>
      </w:r>
      <w:r>
        <w:rPr>
          <w:rFonts w:ascii="宋体" w:hAnsi="宋体" w:eastAsia="宋体" w:cs="宋体"/>
          <w:spacing w:val="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36"/>
          <w:sz w:val="27"/>
          <w:szCs w:val="27"/>
        </w:rPr>
        <w:t>是体现完成既定成果和目标、体现高度复杂性、且能处理各</w:t>
      </w:r>
    </w:p>
    <w:p>
      <w:pPr>
        <w:spacing w:before="1" w:line="219" w:lineRule="auto"/>
        <w:ind w:left="19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2"/>
          <w:sz w:val="27"/>
          <w:szCs w:val="27"/>
        </w:rPr>
        <w:t>种各样问题、能体现项目集和项目管理理念。</w:t>
      </w:r>
    </w:p>
    <w:p>
      <w:pPr>
        <w:spacing w:before="198" w:line="386" w:lineRule="auto"/>
        <w:ind w:left="195" w:right="170" w:firstLine="59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1"/>
          <w:sz w:val="27"/>
          <w:szCs w:val="27"/>
        </w:rPr>
        <w:t>6.项目财经类</w:t>
      </w:r>
      <w:r>
        <w:rPr>
          <w:rFonts w:ascii="Times New Roman" w:hAnsi="Times New Roman" w:eastAsia="Times New Roman" w:cs="Times New Roman"/>
          <w:spacing w:val="31"/>
          <w:sz w:val="27"/>
          <w:szCs w:val="27"/>
        </w:rPr>
        <w:t>(Project</w:t>
      </w:r>
      <w:r>
        <w:rPr>
          <w:rFonts w:ascii="Times New Roman" w:hAnsi="Times New Roman" w:eastAsia="Times New Roman" w:cs="Times New Roman"/>
          <w:spacing w:val="17"/>
          <w:sz w:val="27"/>
          <w:szCs w:val="27"/>
        </w:rPr>
        <w:t xml:space="preserve">  </w:t>
      </w:r>
      <w:r>
        <w:rPr>
          <w:rFonts w:ascii="Times New Roman" w:hAnsi="Times New Roman" w:eastAsia="Times New Roman" w:cs="Times New Roman"/>
          <w:spacing w:val="31"/>
          <w:sz w:val="27"/>
          <w:szCs w:val="27"/>
        </w:rPr>
        <w:t>Finance</w:t>
      </w:r>
      <w:r>
        <w:rPr>
          <w:rFonts w:ascii="Times New Roman" w:hAnsi="Times New Roman" w:eastAsia="Times New Roman" w:cs="Times New Roman"/>
          <w:spacing w:val="11"/>
          <w:sz w:val="27"/>
          <w:szCs w:val="27"/>
        </w:rPr>
        <w:t xml:space="preserve">  </w:t>
      </w:r>
      <w:r>
        <w:rPr>
          <w:rFonts w:ascii="Times New Roman" w:hAnsi="Times New Roman" w:eastAsia="Times New Roman" w:cs="Times New Roman"/>
          <w:spacing w:val="31"/>
          <w:sz w:val="27"/>
          <w:szCs w:val="27"/>
        </w:rPr>
        <w:t>and</w:t>
      </w:r>
      <w:r>
        <w:rPr>
          <w:rFonts w:ascii="Times New Roman" w:hAnsi="Times New Roman" w:eastAsia="Times New Roman" w:cs="Times New Roman"/>
          <w:spacing w:val="9"/>
          <w:sz w:val="27"/>
          <w:szCs w:val="27"/>
        </w:rPr>
        <w:t xml:space="preserve">  </w:t>
      </w:r>
      <w:r>
        <w:rPr>
          <w:rFonts w:ascii="Times New Roman" w:hAnsi="Times New Roman" w:eastAsia="Times New Roman" w:cs="Times New Roman"/>
          <w:spacing w:val="31"/>
          <w:sz w:val="27"/>
          <w:szCs w:val="27"/>
        </w:rPr>
        <w:t>Economics):</w:t>
      </w:r>
      <w:r>
        <w:rPr>
          <w:rFonts w:ascii="宋体" w:hAnsi="宋体" w:eastAsia="宋体" w:cs="宋体"/>
          <w:spacing w:val="31"/>
          <w:sz w:val="27"/>
          <w:szCs w:val="27"/>
        </w:rPr>
        <w:t>此奖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36"/>
          <w:sz w:val="27"/>
          <w:szCs w:val="27"/>
        </w:rPr>
        <w:t>优先给予在创新融资领域卓越的项目。会从项目规划、施工</w:t>
      </w:r>
    </w:p>
    <w:p>
      <w:pPr>
        <w:spacing w:before="1" w:line="217" w:lineRule="auto"/>
        <w:ind w:left="19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1"/>
          <w:sz w:val="27"/>
          <w:szCs w:val="27"/>
        </w:rPr>
        <w:t>和运营的成本效益和盈利方式进行评估。</w:t>
      </w:r>
    </w:p>
    <w:p>
      <w:pPr>
        <w:spacing w:before="204" w:line="380" w:lineRule="auto"/>
        <w:ind w:left="195" w:right="170" w:firstLine="59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41"/>
          <w:sz w:val="27"/>
          <w:szCs w:val="27"/>
        </w:rPr>
        <w:t>7.质量管理类</w:t>
      </w:r>
      <w:r>
        <w:rPr>
          <w:rFonts w:ascii="Times New Roman" w:hAnsi="Times New Roman" w:eastAsia="Times New Roman" w:cs="Times New Roman"/>
          <w:spacing w:val="41"/>
          <w:sz w:val="27"/>
          <w:szCs w:val="27"/>
        </w:rPr>
        <w:t>(Quality</w:t>
      </w:r>
      <w:r>
        <w:rPr>
          <w:rFonts w:ascii="Times New Roman" w:hAnsi="Times New Roman" w:eastAsia="Times New Roman" w:cs="Times New Roman"/>
          <w:spacing w:val="20"/>
          <w:sz w:val="27"/>
          <w:szCs w:val="27"/>
        </w:rPr>
        <w:t xml:space="preserve">  </w:t>
      </w:r>
      <w:r>
        <w:rPr>
          <w:rFonts w:ascii="Times New Roman" w:hAnsi="Times New Roman" w:eastAsia="Times New Roman" w:cs="Times New Roman"/>
          <w:spacing w:val="41"/>
          <w:sz w:val="27"/>
          <w:szCs w:val="27"/>
        </w:rPr>
        <w:t>Management):</w:t>
      </w:r>
      <w:r>
        <w:rPr>
          <w:rFonts w:ascii="宋体" w:hAnsi="宋体" w:eastAsia="宋体" w:cs="宋体"/>
          <w:spacing w:val="41"/>
          <w:sz w:val="27"/>
          <w:szCs w:val="27"/>
        </w:rPr>
        <w:t>表彰已研发使</w:t>
      </w:r>
      <w:r>
        <w:rPr>
          <w:rFonts w:ascii="宋体" w:hAnsi="宋体" w:eastAsia="宋体" w:cs="宋体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46"/>
          <w:sz w:val="27"/>
          <w:szCs w:val="27"/>
        </w:rPr>
        <w:t>用，能够以总体最低成本最大化业主满意度的质量管理系</w:t>
      </w:r>
      <w:r>
        <w:rPr>
          <w:rFonts w:ascii="宋体" w:hAnsi="宋体" w:eastAsia="宋体" w:cs="宋体"/>
          <w:spacing w:val="1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36"/>
          <w:sz w:val="27"/>
          <w:szCs w:val="27"/>
        </w:rPr>
        <w:t>统。质量管理涉及全面管理职能的所有活动，其决定了质量</w:t>
      </w:r>
      <w:r>
        <w:rPr>
          <w:rFonts w:ascii="宋体" w:hAnsi="宋体" w:eastAsia="宋体" w:cs="宋体"/>
          <w:spacing w:val="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36"/>
          <w:sz w:val="27"/>
          <w:szCs w:val="27"/>
        </w:rPr>
        <w:t>方针、目标和责任。并通过监察、规划、控制、保障和质量</w:t>
      </w:r>
      <w:r>
        <w:rPr>
          <w:rFonts w:ascii="宋体" w:hAnsi="宋体" w:eastAsia="宋体" w:cs="宋体"/>
          <w:spacing w:val="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36"/>
          <w:sz w:val="27"/>
          <w:szCs w:val="27"/>
        </w:rPr>
        <w:t>提升等手段来实现质量管理。此奖授予那些创新应用质量管</w:t>
      </w:r>
    </w:p>
    <w:p>
      <w:pPr>
        <w:spacing w:before="1" w:line="218" w:lineRule="auto"/>
        <w:ind w:left="19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3"/>
          <w:sz w:val="27"/>
          <w:szCs w:val="27"/>
        </w:rPr>
        <w:t>理细则和实践的组织，并提供优异的产品和服务。</w:t>
      </w:r>
    </w:p>
    <w:p>
      <w:pPr>
        <w:sectPr>
          <w:footerReference r:id="rId8" w:type="default"/>
          <w:pgSz w:w="11900" w:h="16830"/>
          <w:pgMar w:top="1430" w:right="1785" w:bottom="1489" w:left="1785" w:header="0" w:footer="1221" w:gutter="0"/>
          <w:cols w:space="720" w:num="1"/>
        </w:sectPr>
      </w:pPr>
    </w:p>
    <w:p>
      <w:pPr>
        <w:spacing w:line="433" w:lineRule="auto"/>
        <w:rPr>
          <w:rFonts w:ascii="Arial"/>
          <w:sz w:val="21"/>
        </w:rPr>
      </w:pPr>
    </w:p>
    <w:p>
      <w:pPr>
        <w:spacing w:before="98" w:line="338" w:lineRule="auto"/>
        <w:ind w:left="245" w:right="65" w:firstLine="6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7"/>
          <w:sz w:val="30"/>
          <w:szCs w:val="30"/>
        </w:rPr>
        <w:t>8.研发类(</w:t>
      </w:r>
      <w:r>
        <w:rPr>
          <w:rFonts w:ascii="宋体" w:hAnsi="宋体" w:eastAsia="宋体" w:cs="宋体"/>
          <w:sz w:val="30"/>
          <w:szCs w:val="30"/>
        </w:rPr>
        <w:t>Research</w:t>
      </w:r>
      <w:r>
        <w:rPr>
          <w:rFonts w:ascii="宋体" w:hAnsi="宋体" w:eastAsia="宋体" w:cs="宋体"/>
          <w:spacing w:val="27"/>
          <w:sz w:val="30"/>
          <w:szCs w:val="30"/>
        </w:rPr>
        <w:t>):表彰能够明显推动道路行业发</w:t>
      </w:r>
      <w:r>
        <w:rPr>
          <w:rFonts w:ascii="宋体" w:hAnsi="宋体" w:eastAsia="宋体" w:cs="宋体"/>
          <w:spacing w:val="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展的研发项目，包括材料升级、既有材料和产品的创新使用、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</w:rPr>
        <w:t>现有技术改进和创新性应用、设计、施工和运营中的开创新</w:t>
      </w:r>
    </w:p>
    <w:p>
      <w:pPr>
        <w:spacing w:line="219" w:lineRule="auto"/>
        <w:ind w:left="24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2"/>
          <w:sz w:val="30"/>
          <w:szCs w:val="30"/>
        </w:rPr>
        <w:t>理论等。</w:t>
      </w:r>
    </w:p>
    <w:p>
      <w:pPr>
        <w:spacing w:before="186" w:line="340" w:lineRule="auto"/>
        <w:ind w:left="245" w:right="142" w:firstLine="6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8"/>
          <w:sz w:val="30"/>
          <w:szCs w:val="30"/>
        </w:rPr>
        <w:t>9.安全类(</w:t>
      </w:r>
      <w:r>
        <w:rPr>
          <w:rFonts w:ascii="宋体" w:hAnsi="宋体" w:eastAsia="宋体" w:cs="宋体"/>
          <w:sz w:val="30"/>
          <w:szCs w:val="30"/>
        </w:rPr>
        <w:t>Safety</w:t>
      </w:r>
      <w:r>
        <w:rPr>
          <w:rFonts w:ascii="宋体" w:hAnsi="宋体" w:eastAsia="宋体" w:cs="宋体"/>
          <w:spacing w:val="18"/>
          <w:sz w:val="30"/>
          <w:szCs w:val="30"/>
        </w:rPr>
        <w:t>):表彰通过道路基础设施、车-路交</w:t>
      </w:r>
      <w:r>
        <w:rPr>
          <w:rFonts w:ascii="宋体" w:hAnsi="宋体" w:eastAsia="宋体" w:cs="宋体"/>
          <w:spacing w:val="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"/>
          <w:sz w:val="30"/>
          <w:szCs w:val="30"/>
        </w:rPr>
        <w:t>互和驾驶行为相关的理念构思、产品、流程和系统等手段，</w:t>
      </w:r>
      <w:r>
        <w:rPr>
          <w:rFonts w:ascii="宋体" w:hAnsi="宋体" w:eastAsia="宋体" w:cs="宋体"/>
          <w:spacing w:val="1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</w:rPr>
        <w:t>提升道路安全的相关贡献。此类奖的评价标准是成功、可量</w:t>
      </w:r>
    </w:p>
    <w:p>
      <w:pPr>
        <w:spacing w:line="219" w:lineRule="auto"/>
        <w:ind w:left="24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化地减少道路伤亡和降低损伤的程度。</w:t>
      </w:r>
    </w:p>
    <w:p>
      <w:pPr>
        <w:spacing w:before="157" w:line="344" w:lineRule="auto"/>
        <w:ind w:left="245" w:right="110" w:firstLine="6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5"/>
          <w:sz w:val="30"/>
          <w:szCs w:val="30"/>
        </w:rPr>
        <w:t>10.技术、装备与制造类</w:t>
      </w:r>
      <w:r>
        <w:rPr>
          <w:rFonts w:ascii="Times New Roman" w:hAnsi="Times New Roman" w:eastAsia="Times New Roman" w:cs="Times New Roman"/>
          <w:spacing w:val="55"/>
          <w:sz w:val="30"/>
          <w:szCs w:val="30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Technology</w:t>
      </w:r>
      <w:r>
        <w:rPr>
          <w:rFonts w:ascii="Times New Roman" w:hAnsi="Times New Roman" w:eastAsia="Times New Roman" w:cs="Times New Roman"/>
          <w:spacing w:val="55"/>
          <w:sz w:val="30"/>
          <w:szCs w:val="30"/>
        </w:rPr>
        <w:t>,</w:t>
      </w:r>
      <w:r>
        <w:rPr>
          <w:rFonts w:ascii="Times New Roman" w:hAnsi="Times New Roman" w:eastAsia="Times New Roman" w:cs="Times New Roman"/>
          <w:sz w:val="30"/>
          <w:szCs w:val="30"/>
        </w:rPr>
        <w:t>Equipment</w:t>
      </w:r>
      <w:r>
        <w:rPr>
          <w:rFonts w:ascii="Times New Roman" w:hAnsi="Times New Roman" w:eastAsia="Times New Roman" w:cs="Times New Roman"/>
          <w:spacing w:val="79"/>
          <w:w w:val="10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55"/>
          <w:sz w:val="30"/>
          <w:szCs w:val="30"/>
        </w:rPr>
        <w:t>&amp;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 </w:t>
      </w:r>
      <w:r>
        <w:rPr>
          <w:rFonts w:ascii="宋体" w:hAnsi="宋体" w:eastAsia="宋体" w:cs="宋体"/>
          <w:sz w:val="30"/>
          <w:szCs w:val="30"/>
        </w:rPr>
        <w:t>Manufacturing</w:t>
      </w:r>
      <w:r>
        <w:rPr>
          <w:rFonts w:ascii="宋体" w:hAnsi="宋体" w:eastAsia="宋体" w:cs="宋体"/>
          <w:spacing w:val="16"/>
          <w:sz w:val="30"/>
          <w:szCs w:val="30"/>
        </w:rPr>
        <w:t>):表彰通过集成、开发和推广新产品和设备</w:t>
      </w:r>
      <w:r>
        <w:rPr>
          <w:rFonts w:ascii="宋体" w:hAnsi="宋体" w:eastAsia="宋体" w:cs="宋体"/>
          <w:spacing w:val="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7"/>
          <w:sz w:val="30"/>
          <w:szCs w:val="30"/>
        </w:rPr>
        <w:t>来推动行业发展的发明者和制造商。此获奖授予能提高质</w:t>
      </w:r>
      <w:r>
        <w:rPr>
          <w:rFonts w:ascii="宋体" w:hAnsi="宋体" w:eastAsia="宋体" w:cs="宋体"/>
          <w:spacing w:val="1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</w:rPr>
        <w:t>量、效率、安全和赋能新设计和施工技术的产品</w:t>
      </w:r>
      <w:r>
        <w:rPr>
          <w:rFonts w:ascii="宋体" w:hAnsi="宋体" w:eastAsia="宋体" w:cs="宋体"/>
          <w:spacing w:val="4"/>
          <w:sz w:val="30"/>
          <w:szCs w:val="30"/>
        </w:rPr>
        <w:t>和设备。至</w:t>
      </w:r>
    </w:p>
    <w:p>
      <w:pPr>
        <w:spacing w:line="219" w:lineRule="auto"/>
        <w:ind w:left="24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少体现上述领域内一项创新的产品均可申报此类。</w:t>
      </w:r>
    </w:p>
    <w:p>
      <w:pPr>
        <w:spacing w:before="162" w:line="345" w:lineRule="auto"/>
        <w:ind w:left="245" w:right="150" w:firstLine="6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7"/>
          <w:sz w:val="30"/>
          <w:szCs w:val="30"/>
        </w:rPr>
        <w:t>11.交通管理和智能交通类</w:t>
      </w:r>
      <w:r>
        <w:rPr>
          <w:rFonts w:ascii="Times New Roman" w:hAnsi="Times New Roman" w:eastAsia="Times New Roman" w:cs="Times New Roman"/>
          <w:spacing w:val="47"/>
          <w:sz w:val="30"/>
          <w:szCs w:val="30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Traffic</w:t>
      </w:r>
      <w:r>
        <w:rPr>
          <w:rFonts w:ascii="Times New Roman" w:hAnsi="Times New Roman" w:eastAsia="Times New Roman" w:cs="Times New Roman"/>
          <w:spacing w:val="6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Management</w:t>
      </w:r>
      <w:r>
        <w:rPr>
          <w:rFonts w:ascii="Times New Roman" w:hAnsi="Times New Roman" w:eastAsia="Times New Roman" w:cs="Times New Roman"/>
          <w:spacing w:val="6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and Intelligent</w:t>
      </w:r>
      <w:r>
        <w:rPr>
          <w:rFonts w:ascii="Times New Roman" w:hAnsi="Times New Roman" w:eastAsia="Times New Roman" w:cs="Times New Roman"/>
          <w:spacing w:val="4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Transportation</w:t>
      </w:r>
      <w:r>
        <w:rPr>
          <w:rFonts w:ascii="Times New Roman" w:hAnsi="Times New Roman" w:eastAsia="Times New Roman" w:cs="Times New Roman"/>
          <w:spacing w:val="4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Systems</w:t>
      </w:r>
      <w:r>
        <w:rPr>
          <w:rFonts w:ascii="Times New Roman" w:hAnsi="Times New Roman" w:eastAsia="Times New Roman" w:cs="Times New Roman"/>
          <w:spacing w:val="42"/>
          <w:sz w:val="30"/>
          <w:szCs w:val="30"/>
        </w:rPr>
        <w:t>):</w:t>
      </w:r>
      <w:r>
        <w:rPr>
          <w:rFonts w:ascii="宋体" w:hAnsi="宋体" w:eastAsia="宋体" w:cs="宋体"/>
          <w:spacing w:val="42"/>
          <w:sz w:val="30"/>
          <w:szCs w:val="30"/>
        </w:rPr>
        <w:t>表彰通过先进和原创性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"/>
          <w:sz w:val="30"/>
          <w:szCs w:val="30"/>
        </w:rPr>
        <w:t>交通管理理念、组织和系统等，最大限度利用现有基础设施</w:t>
      </w:r>
    </w:p>
    <w:p>
      <w:pPr>
        <w:spacing w:line="219" w:lineRule="auto"/>
        <w:ind w:left="24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满足现在和未来交通需求的成果。</w:t>
      </w:r>
    </w:p>
    <w:p>
      <w:pPr>
        <w:spacing w:before="159" w:line="344" w:lineRule="auto"/>
        <w:ind w:left="245" w:right="136" w:firstLine="6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3"/>
          <w:sz w:val="30"/>
          <w:szCs w:val="30"/>
        </w:rPr>
        <w:t>12.城市规划与出行类</w:t>
      </w:r>
      <w:r>
        <w:rPr>
          <w:rFonts w:ascii="Times New Roman" w:hAnsi="Times New Roman" w:eastAsia="Times New Roman" w:cs="Times New Roman"/>
          <w:spacing w:val="33"/>
          <w:sz w:val="30"/>
          <w:szCs w:val="30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Urban</w:t>
      </w:r>
      <w:r>
        <w:rPr>
          <w:rFonts w:ascii="Times New Roman" w:hAnsi="Times New Roman" w:eastAsia="Times New Roman" w:cs="Times New Roman"/>
          <w:spacing w:val="5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Planning</w:t>
      </w:r>
      <w:r>
        <w:rPr>
          <w:rFonts w:ascii="Times New Roman" w:hAnsi="Times New Roman" w:eastAsia="Times New Roman" w:cs="Times New Roman"/>
          <w:spacing w:val="5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33"/>
          <w:sz w:val="30"/>
          <w:szCs w:val="30"/>
        </w:rPr>
        <w:t>&amp;</w:t>
      </w:r>
      <w:r>
        <w:rPr>
          <w:rFonts w:ascii="Times New Roman" w:hAnsi="Times New Roman" w:eastAsia="Times New Roman" w:cs="Times New Roman"/>
          <w:spacing w:val="4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Mobility</w:t>
      </w:r>
      <w:r>
        <w:rPr>
          <w:rFonts w:ascii="Times New Roman" w:hAnsi="Times New Roman" w:eastAsia="Times New Roman" w:cs="Times New Roman"/>
          <w:spacing w:val="33"/>
          <w:sz w:val="30"/>
          <w:szCs w:val="30"/>
        </w:rPr>
        <w:t>):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   </w:t>
      </w:r>
      <w:r>
        <w:rPr>
          <w:rFonts w:ascii="宋体" w:hAnsi="宋体" w:eastAsia="宋体" w:cs="宋体"/>
          <w:spacing w:val="5"/>
          <w:sz w:val="30"/>
          <w:szCs w:val="30"/>
        </w:rPr>
        <w:t>表彰在未来城市规划和建设的努力，解决日益增长的出行需</w:t>
      </w:r>
      <w:r>
        <w:rPr>
          <w:rFonts w:ascii="宋体" w:hAnsi="宋体" w:eastAsia="宋体" w:cs="宋体"/>
          <w:spacing w:val="1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"/>
          <w:sz w:val="30"/>
          <w:szCs w:val="30"/>
        </w:rPr>
        <w:t>求和减少的生态足迹的双重挑战。获奖项目应展示其系统性</w:t>
      </w:r>
      <w:r>
        <w:rPr>
          <w:rFonts w:ascii="宋体" w:hAnsi="宋体" w:eastAsia="宋体" w:cs="宋体"/>
          <w:spacing w:val="1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</w:rPr>
        <w:t>效应，特别是不同出行方式间的无缝连接以及对慢行交通需</w:t>
      </w:r>
    </w:p>
    <w:p>
      <w:pPr>
        <w:spacing w:line="220" w:lineRule="auto"/>
        <w:ind w:left="24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0"/>
          <w:sz w:val="30"/>
          <w:szCs w:val="30"/>
        </w:rPr>
        <w:t>求的关注。</w:t>
      </w:r>
    </w:p>
    <w:p>
      <w:pPr>
        <w:spacing w:before="315" w:line="222" w:lineRule="auto"/>
        <w:ind w:left="86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4"/>
          <w:sz w:val="30"/>
          <w:szCs w:val="30"/>
        </w:rPr>
        <w:t>三、</w:t>
      </w:r>
      <w:r>
        <w:rPr>
          <w:rFonts w:ascii="黑体" w:hAnsi="黑体" w:eastAsia="黑体" w:cs="黑体"/>
          <w:spacing w:val="-7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0"/>
          <w:szCs w:val="30"/>
        </w:rPr>
        <w:t>联系人</w:t>
      </w:r>
    </w:p>
    <w:p>
      <w:pPr>
        <w:spacing w:before="204" w:line="219" w:lineRule="auto"/>
        <w:ind w:left="86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"/>
          <w:sz w:val="30"/>
          <w:szCs w:val="30"/>
        </w:rPr>
        <w:t>中国公路学会国际合作部</w:t>
      </w:r>
    </w:p>
    <w:p>
      <w:pPr>
        <w:sectPr>
          <w:footerReference r:id="rId9" w:type="default"/>
          <w:pgSz w:w="11900" w:h="16830"/>
          <w:pgMar w:top="1430" w:right="1785" w:bottom="1529" w:left="1785" w:header="0" w:footer="1261" w:gutter="0"/>
          <w:cols w:space="720" w:num="1"/>
        </w:sectPr>
      </w:pPr>
    </w:p>
    <w:p>
      <w:pPr>
        <w:spacing w:line="476" w:lineRule="auto"/>
        <w:rPr>
          <w:rFonts w:ascii="Arial"/>
          <w:sz w:val="21"/>
        </w:rPr>
      </w:pPr>
    </w:p>
    <w:p>
      <w:pPr>
        <w:spacing w:before="98" w:line="212" w:lineRule="auto"/>
        <w:ind w:left="835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宋体" w:hAnsi="宋体" w:eastAsia="宋体" w:cs="宋体"/>
          <w:spacing w:val="21"/>
          <w:sz w:val="30"/>
          <w:szCs w:val="30"/>
        </w:rPr>
        <w:t>段秀琴</w:t>
      </w:r>
      <w:r>
        <w:rPr>
          <w:rFonts w:ascii="Times New Roman" w:hAnsi="Times New Roman" w:eastAsia="Times New Roman" w:cs="Times New Roman"/>
          <w:spacing w:val="21"/>
          <w:sz w:val="30"/>
          <w:szCs w:val="30"/>
        </w:rPr>
        <w:t>18518788547,</w:t>
      </w:r>
      <w:r>
        <w:rPr>
          <w:rFonts w:ascii="Times New Roman" w:hAnsi="Times New Roman" w:eastAsia="Times New Roman" w:cs="Times New Roman"/>
          <w:sz w:val="30"/>
          <w:szCs w:val="30"/>
        </w:rPr>
        <w:t>duanxiuqin</w:t>
      </w:r>
      <w:r>
        <w:rPr>
          <w:rFonts w:ascii="Times New Roman" w:hAnsi="Times New Roman" w:eastAsia="Times New Roman" w:cs="Times New Roman"/>
          <w:spacing w:val="21"/>
          <w:sz w:val="30"/>
          <w:szCs w:val="30"/>
        </w:rPr>
        <w:t>@</w:t>
      </w:r>
      <w:r>
        <w:rPr>
          <w:rFonts w:ascii="Times New Roman" w:hAnsi="Times New Roman" w:eastAsia="Times New Roman" w:cs="Times New Roman"/>
          <w:sz w:val="30"/>
          <w:szCs w:val="30"/>
        </w:rPr>
        <w:t>hotmail</w:t>
      </w:r>
      <w:r>
        <w:rPr>
          <w:rFonts w:ascii="Times New Roman" w:hAnsi="Times New Roman" w:eastAsia="Times New Roman" w:cs="Times New Roman"/>
          <w:spacing w:val="-3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21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sz w:val="30"/>
          <w:szCs w:val="30"/>
        </w:rPr>
        <w:t>com</w:t>
      </w:r>
      <w:r>
        <w:rPr>
          <w:rFonts w:ascii="Times New Roman" w:hAnsi="Times New Roman" w:eastAsia="Times New Roman" w:cs="Times New Roman"/>
          <w:spacing w:val="21"/>
          <w:sz w:val="30"/>
          <w:szCs w:val="30"/>
        </w:rPr>
        <w:t>;</w:t>
      </w:r>
    </w:p>
    <w:p>
      <w:pPr>
        <w:spacing w:before="215" w:line="594" w:lineRule="exact"/>
        <w:ind w:left="835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宋体" w:hAnsi="宋体" w:eastAsia="宋体" w:cs="宋体"/>
          <w:spacing w:val="22"/>
          <w:position w:val="22"/>
          <w:sz w:val="30"/>
          <w:szCs w:val="30"/>
        </w:rPr>
        <w:t>林子欢</w:t>
      </w:r>
      <w:r>
        <w:rPr>
          <w:rFonts w:ascii="Times New Roman" w:hAnsi="Times New Roman" w:eastAsia="Times New Roman" w:cs="Times New Roman"/>
          <w:spacing w:val="22"/>
          <w:position w:val="22"/>
          <w:sz w:val="30"/>
          <w:szCs w:val="30"/>
        </w:rPr>
        <w:t>13263287859,</w:t>
      </w:r>
      <w:r>
        <w:rPr>
          <w:rFonts w:ascii="Times New Roman" w:hAnsi="Times New Roman" w:eastAsia="Times New Roman" w:cs="Times New Roman"/>
          <w:position w:val="22"/>
          <w:sz w:val="30"/>
          <w:szCs w:val="30"/>
        </w:rPr>
        <w:t>lzh</w:t>
      </w:r>
      <w:r>
        <w:rPr>
          <w:rFonts w:ascii="Times New Roman" w:hAnsi="Times New Roman" w:eastAsia="Times New Roman" w:cs="Times New Roman"/>
          <w:spacing w:val="22"/>
          <w:position w:val="22"/>
          <w:sz w:val="30"/>
          <w:szCs w:val="30"/>
        </w:rPr>
        <w:t>@</w:t>
      </w:r>
      <w:r>
        <w:rPr>
          <w:rFonts w:ascii="Times New Roman" w:hAnsi="Times New Roman" w:eastAsia="Times New Roman" w:cs="Times New Roman"/>
          <w:position w:val="22"/>
          <w:sz w:val="30"/>
          <w:szCs w:val="30"/>
        </w:rPr>
        <w:t>chts</w:t>
      </w:r>
      <w:r>
        <w:rPr>
          <w:rFonts w:ascii="Times New Roman" w:hAnsi="Times New Roman" w:eastAsia="Times New Roman" w:cs="Times New Roman"/>
          <w:spacing w:val="-18"/>
          <w:position w:val="2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22"/>
          <w:position w:val="22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spacing w:val="-45"/>
          <w:position w:val="2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position w:val="22"/>
          <w:sz w:val="30"/>
          <w:szCs w:val="30"/>
        </w:rPr>
        <w:t>cn</w:t>
      </w:r>
    </w:p>
    <w:p>
      <w:pPr>
        <w:spacing w:line="219" w:lineRule="auto"/>
        <w:ind w:left="83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4"/>
          <w:sz w:val="30"/>
          <w:szCs w:val="30"/>
        </w:rPr>
        <w:t>负责人：</w:t>
      </w:r>
    </w:p>
    <w:p>
      <w:pPr>
        <w:spacing w:before="169" w:line="212" w:lineRule="auto"/>
        <w:ind w:left="83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4"/>
          <w:sz w:val="30"/>
          <w:szCs w:val="30"/>
        </w:rPr>
        <w:t>管妮娜</w:t>
      </w:r>
      <w:r>
        <w:rPr>
          <w:rFonts w:ascii="Times New Roman" w:hAnsi="Times New Roman" w:eastAsia="Times New Roman" w:cs="Times New Roman"/>
          <w:spacing w:val="24"/>
          <w:sz w:val="30"/>
          <w:szCs w:val="30"/>
        </w:rPr>
        <w:t>13810772333,</w:t>
      </w:r>
      <w:r>
        <w:rPr>
          <w:rFonts w:ascii="Times New Roman" w:hAnsi="Times New Roman" w:eastAsia="Times New Roman" w:cs="Times New Roman"/>
          <w:sz w:val="30"/>
          <w:szCs w:val="30"/>
        </w:rPr>
        <w:t>guannina</w:t>
      </w:r>
      <w:r>
        <w:rPr>
          <w:rFonts w:ascii="Times New Roman" w:hAnsi="Times New Roman" w:eastAsia="Times New Roman" w:cs="Times New Roman"/>
          <w:spacing w:val="24"/>
          <w:sz w:val="30"/>
          <w:szCs w:val="30"/>
        </w:rPr>
        <w:t>@</w:t>
      </w:r>
      <w:r>
        <w:rPr>
          <w:rFonts w:ascii="Times New Roman" w:hAnsi="Times New Roman" w:eastAsia="Times New Roman" w:cs="Times New Roman"/>
          <w:sz w:val="30"/>
          <w:szCs w:val="30"/>
        </w:rPr>
        <w:t>chinahighway</w:t>
      </w:r>
      <w:r>
        <w:rPr>
          <w:rFonts w:ascii="Times New Roman" w:hAnsi="Times New Roman" w:eastAsia="Times New Roman" w:cs="Times New Roman"/>
          <w:spacing w:val="-3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24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sz w:val="30"/>
          <w:szCs w:val="30"/>
        </w:rPr>
        <w:t>com</w:t>
      </w:r>
      <w:r>
        <w:rPr>
          <w:rFonts w:ascii="宋体" w:hAnsi="宋体" w:eastAsia="宋体" w:cs="宋体"/>
          <w:spacing w:val="24"/>
          <w:sz w:val="30"/>
          <w:szCs w:val="30"/>
        </w:rPr>
        <w:t>。</w:t>
      </w:r>
    </w:p>
    <w:p>
      <w:pPr>
        <w:spacing w:line="345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spacing w:before="98" w:line="219" w:lineRule="auto"/>
        <w:ind w:left="8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26"/>
          <w:sz w:val="30"/>
          <w:szCs w:val="30"/>
        </w:rPr>
        <w:t>附件：</w:t>
      </w:r>
      <w:r>
        <w:rPr>
          <w:rFonts w:ascii="宋体" w:hAnsi="宋体" w:eastAsia="宋体" w:cs="宋体"/>
          <w:spacing w:val="5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6"/>
          <w:sz w:val="30"/>
          <w:szCs w:val="30"/>
        </w:rPr>
        <w:t>申报说明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" w:line="2480" w:lineRule="exact"/>
        <w:ind w:firstLine="5384"/>
        <w:textAlignment w:val="center"/>
      </w:pPr>
      <w:r>
        <w:drawing>
          <wp:inline distT="0" distB="0" distL="0" distR="0">
            <wp:extent cx="1587500" cy="15748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7545" cy="157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0" w:type="default"/>
          <w:pgSz w:w="11900" w:h="16830"/>
          <w:pgMar w:top="1430" w:right="1785" w:bottom="1487" w:left="1785" w:header="0" w:footer="1221" w:gutter="0"/>
          <w:cols w:space="720" w:num="1"/>
        </w:sectPr>
      </w:pPr>
    </w:p>
    <w:p>
      <w:pPr>
        <w:spacing w:line="428" w:lineRule="auto"/>
        <w:rPr>
          <w:rFonts w:ascii="Arial"/>
          <w:sz w:val="21"/>
        </w:rPr>
      </w:pPr>
    </w:p>
    <w:p>
      <w:pPr>
        <w:spacing w:before="101" w:line="224" w:lineRule="auto"/>
        <w:ind w:left="2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附件</w:t>
      </w:r>
    </w:p>
    <w:p>
      <w:pPr>
        <w:spacing w:before="169" w:line="219" w:lineRule="auto"/>
        <w:ind w:left="35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30"/>
          <w:sz w:val="31"/>
          <w:szCs w:val="31"/>
        </w:rPr>
        <w:t>申报说明</w:t>
      </w:r>
    </w:p>
    <w:p>
      <w:pPr>
        <w:spacing w:before="180" w:line="222" w:lineRule="auto"/>
        <w:ind w:left="85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一、评奖标准</w:t>
      </w:r>
    </w:p>
    <w:p>
      <w:pPr>
        <w:spacing w:before="213" w:line="515" w:lineRule="exact"/>
        <w:ind w:left="8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3"/>
          <w:position w:val="14"/>
          <w:sz w:val="31"/>
          <w:szCs w:val="31"/>
        </w:rPr>
        <w:t>项目应展示以下特点：</w:t>
      </w:r>
    </w:p>
    <w:p>
      <w:pPr>
        <w:spacing w:line="212" w:lineRule="auto"/>
        <w:ind w:left="85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41"/>
          <w:sz w:val="31"/>
          <w:szCs w:val="31"/>
        </w:rPr>
        <w:t>完整性</w:t>
      </w:r>
      <w:r>
        <w:rPr>
          <w:rFonts w:ascii="Times New Roman" w:hAnsi="Times New Roman" w:eastAsia="Times New Roman" w:cs="Times New Roman"/>
          <w:spacing w:val="41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Complexity</w:t>
      </w:r>
      <w:r>
        <w:rPr>
          <w:rFonts w:ascii="Times New Roman" w:hAnsi="Times New Roman" w:eastAsia="Times New Roman" w:cs="Times New Roman"/>
          <w:spacing w:val="41"/>
          <w:sz w:val="31"/>
          <w:szCs w:val="31"/>
        </w:rPr>
        <w:t>)</w:t>
      </w:r>
    </w:p>
    <w:p>
      <w:pPr>
        <w:spacing w:before="194" w:line="212" w:lineRule="auto"/>
        <w:ind w:left="85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30"/>
          <w:sz w:val="31"/>
          <w:szCs w:val="31"/>
        </w:rPr>
        <w:t>可复制性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Replication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capability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>)</w:t>
      </w:r>
    </w:p>
    <w:p>
      <w:pPr>
        <w:spacing w:before="193" w:line="212" w:lineRule="auto"/>
        <w:ind w:left="85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成本和效率考虑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Cost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spacing w:val="19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efficiency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considerations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)</w:t>
      </w:r>
    </w:p>
    <w:p>
      <w:pPr>
        <w:spacing w:before="214" w:line="618" w:lineRule="exact"/>
        <w:ind w:left="85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86"/>
          <w:position w:val="23"/>
          <w:sz w:val="31"/>
          <w:szCs w:val="31"/>
        </w:rPr>
        <w:t>道路行业发展技术价值</w:t>
      </w:r>
      <w:r>
        <w:rPr>
          <w:rFonts w:ascii="Times New Roman" w:hAnsi="Times New Roman" w:eastAsia="Times New Roman" w:cs="Times New Roman"/>
          <w:spacing w:val="86"/>
          <w:position w:val="23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position w:val="23"/>
          <w:sz w:val="31"/>
          <w:szCs w:val="31"/>
        </w:rPr>
        <w:t>Technical</w:t>
      </w:r>
      <w:r>
        <w:rPr>
          <w:rFonts w:ascii="Times New Roman" w:hAnsi="Times New Roman" w:eastAsia="Times New Roman" w:cs="Times New Roman"/>
          <w:spacing w:val="80"/>
          <w:position w:val="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23"/>
          <w:sz w:val="31"/>
          <w:szCs w:val="31"/>
        </w:rPr>
        <w:t>value  to</w:t>
      </w:r>
      <w:r>
        <w:rPr>
          <w:rFonts w:ascii="Times New Roman" w:hAnsi="Times New Roman" w:eastAsia="Times New Roman" w:cs="Times New Roman"/>
          <w:spacing w:val="77"/>
          <w:position w:val="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23"/>
          <w:sz w:val="31"/>
          <w:szCs w:val="31"/>
        </w:rPr>
        <w:t>road</w:t>
      </w:r>
    </w:p>
    <w:p>
      <w:pPr>
        <w:spacing w:before="1" w:line="191" w:lineRule="auto"/>
        <w:ind w:left="22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development</w:t>
      </w:r>
      <w:r>
        <w:rPr>
          <w:rFonts w:ascii="Times New Roman" w:hAnsi="Times New Roman" w:eastAsia="Times New Roman" w:cs="Times New Roman"/>
          <w:spacing w:val="7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industry)</w:t>
      </w:r>
    </w:p>
    <w:p>
      <w:pPr>
        <w:spacing w:before="208" w:line="587" w:lineRule="exact"/>
        <w:ind w:left="85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36"/>
          <w:position w:val="21"/>
          <w:sz w:val="31"/>
          <w:szCs w:val="31"/>
        </w:rPr>
        <w:t>社会、经济和可持续性贡献</w:t>
      </w:r>
      <w:r>
        <w:rPr>
          <w:rFonts w:ascii="Times New Roman" w:hAnsi="Times New Roman" w:eastAsia="Times New Roman" w:cs="Times New Roman"/>
          <w:spacing w:val="36"/>
          <w:position w:val="21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position w:val="21"/>
          <w:sz w:val="31"/>
          <w:szCs w:val="31"/>
        </w:rPr>
        <w:t>Contributions</w:t>
      </w:r>
      <w:r>
        <w:rPr>
          <w:rFonts w:ascii="Times New Roman" w:hAnsi="Times New Roman" w:eastAsia="Times New Roman" w:cs="Times New Roman"/>
          <w:spacing w:val="38"/>
          <w:position w:val="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21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spacing w:val="50"/>
          <w:position w:val="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21"/>
          <w:sz w:val="31"/>
          <w:szCs w:val="31"/>
        </w:rPr>
        <w:t>social</w:t>
      </w:r>
      <w:r>
        <w:rPr>
          <w:rFonts w:ascii="Times New Roman" w:hAnsi="Times New Roman" w:eastAsia="Times New Roman" w:cs="Times New Roman"/>
          <w:spacing w:val="36"/>
          <w:position w:val="21"/>
          <w:sz w:val="31"/>
          <w:szCs w:val="31"/>
        </w:rPr>
        <w:t>,</w:t>
      </w:r>
    </w:p>
    <w:p>
      <w:pPr>
        <w:spacing w:before="1" w:line="191" w:lineRule="auto"/>
        <w:ind w:left="22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economic</w:t>
      </w:r>
      <w:r>
        <w:rPr>
          <w:rFonts w:ascii="Times New Roman" w:hAnsi="Times New Roman" w:eastAsia="Times New Roman" w:cs="Times New Roman"/>
          <w:spacing w:val="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sustainability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concerns)</w:t>
      </w:r>
    </w:p>
    <w:p>
      <w:pPr>
        <w:spacing w:before="237" w:line="618" w:lineRule="exact"/>
        <w:ind w:left="85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6"/>
          <w:position w:val="23"/>
          <w:sz w:val="31"/>
          <w:szCs w:val="31"/>
        </w:rPr>
        <w:t>原创性或对现有技术创新性应用</w:t>
      </w:r>
      <w:r>
        <w:rPr>
          <w:rFonts w:ascii="Times New Roman" w:hAnsi="Times New Roman" w:eastAsia="Times New Roman" w:cs="Times New Roman"/>
          <w:spacing w:val="6"/>
          <w:position w:val="23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position w:val="23"/>
          <w:sz w:val="31"/>
          <w:szCs w:val="31"/>
        </w:rPr>
        <w:t>Original</w:t>
      </w:r>
      <w:r>
        <w:rPr>
          <w:rFonts w:ascii="Times New Roman" w:hAnsi="Times New Roman" w:eastAsia="Times New Roman" w:cs="Times New Roman"/>
          <w:spacing w:val="19"/>
          <w:position w:val="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2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spacing w:val="15"/>
          <w:position w:val="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23"/>
          <w:sz w:val="31"/>
          <w:szCs w:val="31"/>
        </w:rPr>
        <w:t>innovative</w:t>
      </w:r>
    </w:p>
    <w:p>
      <w:pPr>
        <w:spacing w:before="2" w:line="191" w:lineRule="auto"/>
        <w:ind w:left="22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use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existing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technologies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)</w:t>
      </w:r>
    </w:p>
    <w:p>
      <w:pPr>
        <w:spacing w:before="207" w:line="628" w:lineRule="exact"/>
        <w:ind w:left="85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6"/>
          <w:position w:val="24"/>
          <w:sz w:val="31"/>
          <w:szCs w:val="31"/>
        </w:rPr>
        <w:t>原创性或对新技术的创新性应用</w:t>
      </w:r>
      <w:r>
        <w:rPr>
          <w:rFonts w:ascii="Times New Roman" w:hAnsi="Times New Roman" w:eastAsia="Times New Roman" w:cs="Times New Roman"/>
          <w:spacing w:val="6"/>
          <w:position w:val="24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position w:val="24"/>
          <w:sz w:val="31"/>
          <w:szCs w:val="31"/>
        </w:rPr>
        <w:t>Original</w:t>
      </w:r>
      <w:r>
        <w:rPr>
          <w:rFonts w:ascii="Times New Roman" w:hAnsi="Times New Roman" w:eastAsia="Times New Roman" w:cs="Times New Roman"/>
          <w:spacing w:val="19"/>
          <w:position w:val="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24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spacing w:val="15"/>
          <w:position w:val="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24"/>
          <w:sz w:val="31"/>
          <w:szCs w:val="31"/>
        </w:rPr>
        <w:t>innovative</w:t>
      </w:r>
    </w:p>
    <w:p>
      <w:pPr>
        <w:spacing w:before="1" w:line="191" w:lineRule="auto"/>
        <w:ind w:left="22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application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new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technologies)</w:t>
      </w:r>
    </w:p>
    <w:p>
      <w:pPr>
        <w:spacing w:before="198" w:line="617" w:lineRule="exact"/>
        <w:ind w:left="85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60"/>
          <w:position w:val="23"/>
          <w:sz w:val="31"/>
          <w:szCs w:val="31"/>
        </w:rPr>
        <w:t>新技术、产品和设备的研发</w:t>
      </w:r>
      <w:r>
        <w:rPr>
          <w:rFonts w:ascii="Times New Roman" w:hAnsi="Times New Roman" w:eastAsia="Times New Roman" w:cs="Times New Roman"/>
          <w:spacing w:val="60"/>
          <w:position w:val="23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position w:val="23"/>
          <w:sz w:val="31"/>
          <w:szCs w:val="31"/>
        </w:rPr>
        <w:t>Development</w:t>
      </w:r>
      <w:r>
        <w:rPr>
          <w:rFonts w:ascii="Times New Roman" w:hAnsi="Times New Roman" w:eastAsia="Times New Roman" w:cs="Times New Roman"/>
          <w:spacing w:val="75"/>
          <w:position w:val="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2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spacing w:val="32"/>
          <w:w w:val="101"/>
          <w:position w:val="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23"/>
          <w:sz w:val="31"/>
          <w:szCs w:val="31"/>
        </w:rPr>
        <w:t>new</w:t>
      </w:r>
    </w:p>
    <w:p>
      <w:pPr>
        <w:spacing w:before="1" w:line="191" w:lineRule="auto"/>
        <w:ind w:left="22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technologies,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products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equipment)</w:t>
      </w:r>
    </w:p>
    <w:p>
      <w:pPr>
        <w:spacing w:before="207" w:line="618" w:lineRule="exact"/>
        <w:ind w:left="85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-6"/>
          <w:position w:val="23"/>
          <w:sz w:val="31"/>
          <w:szCs w:val="31"/>
        </w:rPr>
        <w:t>特定项目的成功方案、理念或产品</w:t>
      </w:r>
      <w:r>
        <w:rPr>
          <w:rFonts w:ascii="Times New Roman" w:hAnsi="Times New Roman" w:eastAsia="Times New Roman" w:cs="Times New Roman"/>
          <w:spacing w:val="-6"/>
          <w:position w:val="23"/>
          <w:sz w:val="31"/>
          <w:szCs w:val="31"/>
        </w:rPr>
        <w:t>(A</w:t>
      </w:r>
      <w:r>
        <w:rPr>
          <w:rFonts w:ascii="Times New Roman" w:hAnsi="Times New Roman" w:eastAsia="Times New Roman" w:cs="Times New Roman"/>
          <w:spacing w:val="14"/>
          <w:position w:val="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position w:val="23"/>
          <w:sz w:val="31"/>
          <w:szCs w:val="31"/>
        </w:rPr>
        <w:t>successful</w:t>
      </w:r>
      <w:r>
        <w:rPr>
          <w:rFonts w:ascii="Times New Roman" w:hAnsi="Times New Roman" w:eastAsia="Times New Roman" w:cs="Times New Roman"/>
          <w:spacing w:val="-2"/>
          <w:position w:val="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position w:val="23"/>
          <w:sz w:val="31"/>
          <w:szCs w:val="31"/>
        </w:rPr>
        <w:t>program,</w:t>
      </w:r>
    </w:p>
    <w:p>
      <w:pPr>
        <w:spacing w:line="192" w:lineRule="auto"/>
        <w:ind w:left="22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concept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product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on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speci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fic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project)</w:t>
      </w:r>
    </w:p>
    <w:p>
      <w:pPr>
        <w:spacing w:before="197" w:line="638" w:lineRule="exact"/>
        <w:ind w:left="85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56"/>
          <w:position w:val="25"/>
          <w:sz w:val="31"/>
          <w:szCs w:val="31"/>
        </w:rPr>
        <w:t>高于最低监管要求和行业标准</w:t>
      </w:r>
      <w:r>
        <w:rPr>
          <w:rFonts w:ascii="Times New Roman" w:hAnsi="Times New Roman" w:eastAsia="Times New Roman" w:cs="Times New Roman"/>
          <w:spacing w:val="56"/>
          <w:position w:val="25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position w:val="25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spacing w:val="6"/>
          <w:position w:val="25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position w:val="25"/>
          <w:sz w:val="31"/>
          <w:szCs w:val="31"/>
        </w:rPr>
        <w:t>surpassing</w:t>
      </w:r>
      <w:r>
        <w:rPr>
          <w:rFonts w:ascii="Times New Roman" w:hAnsi="Times New Roman" w:eastAsia="Times New Roman" w:cs="Times New Roman"/>
          <w:spacing w:val="75"/>
          <w:position w:val="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25"/>
          <w:sz w:val="31"/>
          <w:szCs w:val="31"/>
        </w:rPr>
        <w:t>of</w:t>
      </w:r>
    </w:p>
    <w:p>
      <w:pPr>
        <w:spacing w:before="2" w:line="191" w:lineRule="auto"/>
        <w:ind w:left="22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minimum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regulatory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requirements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industry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standa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rds)</w:t>
      </w:r>
    </w:p>
    <w:p>
      <w:pPr>
        <w:spacing w:before="211" w:line="349" w:lineRule="auto"/>
        <w:ind w:left="225" w:right="141" w:firstLine="6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-15"/>
          <w:sz w:val="31"/>
          <w:szCs w:val="31"/>
        </w:rPr>
        <w:t>项目对公众、行业、业主和客户需求的满意度(Degree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5"/>
          <w:sz w:val="31"/>
          <w:szCs w:val="31"/>
        </w:rPr>
        <w:t>to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which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project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meets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n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eeds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public,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industry,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owner</w:t>
      </w:r>
    </w:p>
    <w:p>
      <w:pPr>
        <w:spacing w:before="1" w:line="191" w:lineRule="auto"/>
        <w:ind w:left="22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client)</w:t>
      </w:r>
    </w:p>
    <w:p>
      <w:pPr>
        <w:sectPr>
          <w:footerReference r:id="rId11" w:type="default"/>
          <w:pgSz w:w="11900" w:h="16830"/>
          <w:pgMar w:top="1430" w:right="1785" w:bottom="1557" w:left="1785" w:header="0" w:footer="1249" w:gutter="0"/>
          <w:cols w:space="720" w:num="1"/>
        </w:sectPr>
      </w:pPr>
    </w:p>
    <w:p>
      <w:pPr>
        <w:spacing w:line="465" w:lineRule="auto"/>
        <w:rPr>
          <w:rFonts w:ascii="Arial"/>
          <w:sz w:val="21"/>
        </w:rPr>
      </w:pPr>
    </w:p>
    <w:p>
      <w:pPr>
        <w:spacing w:before="97" w:line="222" w:lineRule="auto"/>
        <w:ind w:left="80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4"/>
          <w:sz w:val="30"/>
          <w:szCs w:val="30"/>
        </w:rPr>
        <w:t>二、</w:t>
      </w:r>
      <w:r>
        <w:rPr>
          <w:rFonts w:ascii="黑体" w:hAnsi="黑体" w:eastAsia="黑体" w:cs="黑体"/>
          <w:spacing w:val="-2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0"/>
          <w:szCs w:val="30"/>
        </w:rPr>
        <w:t>申报资料</w:t>
      </w:r>
    </w:p>
    <w:p>
      <w:pPr>
        <w:spacing w:before="174" w:line="560" w:lineRule="exact"/>
        <w:ind w:left="8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1"/>
          <w:position w:val="19"/>
          <w:sz w:val="30"/>
          <w:szCs w:val="30"/>
        </w:rPr>
        <w:t>1.完整的申请表(中国公路学会填写);</w:t>
      </w:r>
    </w:p>
    <w:p>
      <w:pPr>
        <w:spacing w:line="218" w:lineRule="auto"/>
        <w:ind w:left="8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8"/>
          <w:sz w:val="30"/>
          <w:szCs w:val="30"/>
        </w:rPr>
        <w:t>2.项目简介(不多于500个英语单词);</w:t>
      </w:r>
    </w:p>
    <w:p>
      <w:pPr>
        <w:spacing w:before="205" w:line="561" w:lineRule="exact"/>
        <w:ind w:left="8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position w:val="19"/>
          <w:sz w:val="30"/>
          <w:szCs w:val="30"/>
        </w:rPr>
        <w:t>3.说明，用于解释能够满足所申报奖项的获奖</w:t>
      </w:r>
      <w:r>
        <w:rPr>
          <w:rFonts w:ascii="宋体" w:hAnsi="宋体" w:eastAsia="宋体" w:cs="宋体"/>
          <w:spacing w:val="11"/>
          <w:position w:val="19"/>
          <w:sz w:val="30"/>
          <w:szCs w:val="30"/>
        </w:rPr>
        <w:t>理由(约</w:t>
      </w:r>
    </w:p>
    <w:p>
      <w:pPr>
        <w:spacing w:line="220" w:lineRule="auto"/>
        <w:ind w:left="2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8"/>
          <w:sz w:val="30"/>
          <w:szCs w:val="30"/>
        </w:rPr>
        <w:t>100</w:t>
      </w:r>
      <w:r>
        <w:rPr>
          <w:rFonts w:ascii="宋体" w:hAnsi="宋体" w:eastAsia="宋体" w:cs="宋体"/>
          <w:spacing w:val="-5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8"/>
          <w:sz w:val="30"/>
          <w:szCs w:val="30"/>
        </w:rPr>
        <w:t>英文单词);</w:t>
      </w:r>
    </w:p>
    <w:p>
      <w:pPr>
        <w:spacing w:before="194" w:line="347" w:lineRule="auto"/>
        <w:ind w:left="205" w:right="164" w:firstLine="59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9"/>
          <w:sz w:val="30"/>
          <w:szCs w:val="30"/>
        </w:rPr>
        <w:t>4.</w:t>
      </w:r>
      <w:r>
        <w:rPr>
          <w:rFonts w:ascii="宋体" w:hAnsi="宋体" w:eastAsia="宋体" w:cs="宋体"/>
          <w:sz w:val="30"/>
          <w:szCs w:val="30"/>
        </w:rPr>
        <w:t>PPT</w:t>
      </w:r>
      <w:r>
        <w:rPr>
          <w:rFonts w:ascii="宋体" w:hAnsi="宋体" w:eastAsia="宋体" w:cs="宋体"/>
          <w:spacing w:val="29"/>
          <w:sz w:val="30"/>
          <w:szCs w:val="30"/>
        </w:rPr>
        <w:t>报告，以格式为.</w:t>
      </w:r>
      <w:r>
        <w:rPr>
          <w:rFonts w:ascii="宋体" w:hAnsi="宋体" w:eastAsia="宋体" w:cs="宋体"/>
          <w:sz w:val="30"/>
          <w:szCs w:val="30"/>
        </w:rPr>
        <w:t>ppt</w:t>
      </w:r>
      <w:r>
        <w:rPr>
          <w:rFonts w:ascii="宋体" w:hAnsi="宋体" w:eastAsia="宋体" w:cs="宋体"/>
          <w:spacing w:val="29"/>
          <w:sz w:val="30"/>
          <w:szCs w:val="30"/>
        </w:rPr>
        <w:t>或者.</w:t>
      </w:r>
      <w:r>
        <w:rPr>
          <w:rFonts w:ascii="宋体" w:hAnsi="宋体" w:eastAsia="宋体" w:cs="宋体"/>
          <w:sz w:val="30"/>
          <w:szCs w:val="30"/>
        </w:rPr>
        <w:t>pptx</w:t>
      </w:r>
      <w:r>
        <w:rPr>
          <w:rFonts w:ascii="宋体" w:hAnsi="宋体" w:eastAsia="宋体" w:cs="宋体"/>
          <w:spacing w:val="29"/>
          <w:sz w:val="30"/>
          <w:szCs w:val="30"/>
        </w:rPr>
        <w:t>,包括但不局限</w:t>
      </w:r>
      <w:r>
        <w:rPr>
          <w:rFonts w:ascii="宋体" w:hAnsi="宋体" w:eastAsia="宋体" w:cs="宋体"/>
          <w:spacing w:val="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3"/>
          <w:sz w:val="30"/>
          <w:szCs w:val="30"/>
        </w:rPr>
        <w:t>于</w:t>
      </w:r>
      <w:r>
        <w:rPr>
          <w:rFonts w:ascii="宋体" w:hAnsi="宋体" w:eastAsia="宋体" w:cs="宋体"/>
          <w:sz w:val="30"/>
          <w:szCs w:val="30"/>
        </w:rPr>
        <w:t>PPT</w:t>
      </w:r>
      <w:r>
        <w:rPr>
          <w:rFonts w:ascii="宋体" w:hAnsi="宋体" w:eastAsia="宋体" w:cs="宋体"/>
          <w:spacing w:val="13"/>
          <w:sz w:val="30"/>
          <w:szCs w:val="30"/>
        </w:rPr>
        <w:t>页、照片、图纸、图表、视频或其他解释说明性</w:t>
      </w:r>
      <w:r>
        <w:rPr>
          <w:rFonts w:ascii="宋体" w:hAnsi="宋体" w:eastAsia="宋体" w:cs="宋体"/>
          <w:spacing w:val="12"/>
          <w:sz w:val="30"/>
          <w:szCs w:val="30"/>
        </w:rPr>
        <w:t>材料</w:t>
      </w:r>
    </w:p>
    <w:p>
      <w:pPr>
        <w:spacing w:line="219" w:lineRule="auto"/>
        <w:ind w:left="34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9"/>
          <w:sz w:val="30"/>
          <w:szCs w:val="30"/>
        </w:rPr>
        <w:t>(</w:t>
      </w:r>
      <w:r>
        <w:rPr>
          <w:rFonts w:ascii="宋体" w:hAnsi="宋体" w:eastAsia="宋体" w:cs="宋体"/>
          <w:sz w:val="30"/>
          <w:szCs w:val="30"/>
        </w:rPr>
        <w:t>PPT</w:t>
      </w:r>
      <w:r>
        <w:rPr>
          <w:rFonts w:ascii="宋体" w:hAnsi="宋体" w:eastAsia="宋体" w:cs="宋体"/>
          <w:spacing w:val="39"/>
          <w:sz w:val="30"/>
          <w:szCs w:val="30"/>
        </w:rPr>
        <w:t>页数不得超过30页);</w:t>
      </w:r>
    </w:p>
    <w:p>
      <w:pPr>
        <w:spacing w:before="205" w:line="219" w:lineRule="auto"/>
        <w:ind w:left="8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5.三张高清照片；</w:t>
      </w:r>
    </w:p>
    <w:p>
      <w:pPr>
        <w:spacing w:before="203" w:line="561" w:lineRule="exact"/>
        <w:ind w:left="8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5"/>
          <w:position w:val="19"/>
          <w:sz w:val="30"/>
          <w:szCs w:val="30"/>
        </w:rPr>
        <w:t>6.关于项目的展示符合获奖条件的相关新闻报道(若</w:t>
      </w:r>
    </w:p>
    <w:p>
      <w:pPr>
        <w:spacing w:line="220" w:lineRule="auto"/>
        <w:ind w:left="2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9"/>
          <w:sz w:val="30"/>
          <w:szCs w:val="30"/>
        </w:rPr>
        <w:t>有</w:t>
      </w:r>
      <w:r>
        <w:rPr>
          <w:rFonts w:ascii="宋体" w:hAnsi="宋体" w:eastAsia="宋体" w:cs="宋体"/>
          <w:spacing w:val="-5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9"/>
          <w:sz w:val="30"/>
          <w:szCs w:val="30"/>
        </w:rPr>
        <w:t>)</w:t>
      </w:r>
      <w:r>
        <w:rPr>
          <w:rFonts w:ascii="宋体" w:hAnsi="宋体" w:eastAsia="宋体" w:cs="宋体"/>
          <w:spacing w:val="-6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9"/>
          <w:sz w:val="30"/>
          <w:szCs w:val="30"/>
        </w:rPr>
        <w:t>。</w:t>
      </w:r>
    </w:p>
    <w:p>
      <w:pPr>
        <w:spacing w:before="185" w:line="221" w:lineRule="auto"/>
        <w:ind w:left="80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4"/>
          <w:sz w:val="30"/>
          <w:szCs w:val="30"/>
        </w:rPr>
        <w:t>三、</w:t>
      </w:r>
      <w:r>
        <w:rPr>
          <w:rFonts w:ascii="黑体" w:hAnsi="黑体" w:eastAsia="黑体" w:cs="黑体"/>
          <w:spacing w:val="-25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0"/>
          <w:szCs w:val="30"/>
        </w:rPr>
        <w:t>申报流程</w:t>
      </w:r>
    </w:p>
    <w:p>
      <w:pPr>
        <w:spacing w:before="174" w:line="345" w:lineRule="auto"/>
        <w:ind w:left="205" w:right="164" w:firstLine="599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自本函发出之日，学会面向全行业征集报奖项目。请各</w:t>
      </w:r>
      <w:r>
        <w:rPr>
          <w:rFonts w:ascii="宋体" w:hAnsi="宋体" w:eastAsia="宋体" w:cs="宋体"/>
          <w:spacing w:val="1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2"/>
          <w:sz w:val="30"/>
          <w:szCs w:val="30"/>
        </w:rPr>
        <w:t>拟申报项目于2023年3月15日前将拟申报奖</w:t>
      </w:r>
      <w:r>
        <w:rPr>
          <w:rFonts w:ascii="宋体" w:hAnsi="宋体" w:eastAsia="宋体" w:cs="宋体"/>
          <w:spacing w:val="21"/>
          <w:sz w:val="30"/>
          <w:szCs w:val="30"/>
        </w:rPr>
        <w:t>项的相关资料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</w:rPr>
        <w:t>提交至我会。我会将组织专家进行专业评审与咨询，各报奖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</w:rPr>
        <w:t>项目根据咨询意见进行报奖资料修改后，我会将进行统一推</w:t>
      </w:r>
    </w:p>
    <w:p>
      <w:pPr>
        <w:spacing w:before="1" w:line="218" w:lineRule="auto"/>
        <w:ind w:left="2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8"/>
          <w:sz w:val="30"/>
          <w:szCs w:val="30"/>
        </w:rPr>
        <w:t>荐。</w:t>
      </w:r>
    </w:p>
    <w:p>
      <w:pPr>
        <w:spacing w:before="199" w:line="221" w:lineRule="auto"/>
        <w:ind w:left="80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8"/>
          <w:sz w:val="30"/>
          <w:szCs w:val="30"/>
        </w:rPr>
        <w:t>四、</w:t>
      </w:r>
      <w:r>
        <w:rPr>
          <w:rFonts w:ascii="黑体" w:hAnsi="黑体" w:eastAsia="黑体" w:cs="黑体"/>
          <w:spacing w:val="-72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0"/>
          <w:szCs w:val="30"/>
        </w:rPr>
        <w:t>特别说明</w:t>
      </w:r>
    </w:p>
    <w:p>
      <w:pPr>
        <w:spacing w:before="175" w:line="345" w:lineRule="auto"/>
        <w:ind w:left="205" w:right="162" w:firstLine="599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已经申报其他奖项的项目不影响本次申报，但已经获得</w:t>
      </w:r>
      <w:r>
        <w:rPr>
          <w:rFonts w:ascii="宋体" w:hAnsi="宋体" w:eastAsia="宋体" w:cs="宋体"/>
          <w:spacing w:val="1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0"/>
          <w:sz w:val="30"/>
          <w:szCs w:val="30"/>
        </w:rPr>
        <w:t>过</w:t>
      </w:r>
      <w:r>
        <w:rPr>
          <w:rFonts w:ascii="宋体" w:hAnsi="宋体" w:eastAsia="宋体" w:cs="宋体"/>
          <w:sz w:val="30"/>
          <w:szCs w:val="30"/>
        </w:rPr>
        <w:t>GRAA</w:t>
      </w:r>
      <w:r>
        <w:rPr>
          <w:rFonts w:ascii="宋体" w:hAnsi="宋体" w:eastAsia="宋体" w:cs="宋体"/>
          <w:spacing w:val="20"/>
          <w:sz w:val="30"/>
          <w:szCs w:val="30"/>
        </w:rPr>
        <w:t>奖的项目不能再次申报。同一个单位可以提交多个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5"/>
          <w:sz w:val="30"/>
          <w:szCs w:val="30"/>
        </w:rPr>
        <w:t>申报项目(注：获奖项目需准备一个90-120秒的高清/超清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6"/>
          <w:sz w:val="30"/>
          <w:szCs w:val="30"/>
        </w:rPr>
        <w:t>16:9视频展示其项目亮点。此视频会在</w:t>
      </w:r>
      <w:r>
        <w:rPr>
          <w:rFonts w:ascii="宋体" w:hAnsi="宋体" w:eastAsia="宋体" w:cs="宋体"/>
          <w:sz w:val="30"/>
          <w:szCs w:val="30"/>
        </w:rPr>
        <w:t>IRF</w:t>
      </w:r>
      <w:r>
        <w:rPr>
          <w:rFonts w:ascii="宋体" w:hAnsi="宋体" w:eastAsia="宋体" w:cs="宋体"/>
          <w:spacing w:val="22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Global</w:t>
      </w:r>
      <w:r>
        <w:rPr>
          <w:rFonts w:ascii="宋体" w:hAnsi="宋体" w:eastAsia="宋体" w:cs="宋体"/>
          <w:spacing w:val="6"/>
          <w:sz w:val="30"/>
          <w:szCs w:val="30"/>
        </w:rPr>
        <w:t>官网和颁</w:t>
      </w:r>
    </w:p>
    <w:p>
      <w:pPr>
        <w:spacing w:before="1" w:line="219" w:lineRule="auto"/>
        <w:ind w:left="2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sz w:val="30"/>
          <w:szCs w:val="30"/>
        </w:rPr>
        <w:t>奖晚宴中展示播放)。</w:t>
      </w:r>
    </w:p>
    <w:p>
      <w:pPr>
        <w:sectPr>
          <w:footerReference r:id="rId12" w:type="default"/>
          <w:pgSz w:w="11900" w:h="16830"/>
          <w:pgMar w:top="1430" w:right="1785" w:bottom="1510" w:left="1785" w:header="0" w:footer="1254" w:gutter="0"/>
          <w:cols w:space="720" w:num="1"/>
        </w:sectPr>
      </w:pPr>
    </w:p>
    <w:p>
      <w:pPr>
        <w:spacing w:line="421" w:lineRule="auto"/>
        <w:rPr>
          <w:rFonts w:ascii="Arial"/>
          <w:sz w:val="21"/>
        </w:rPr>
      </w:pPr>
      <w:r>
        <w:pict>
          <v:shape id="_x0000_s1026" o:spid="_x0000_s1026" style="position:absolute;left:0pt;margin-left:81.45pt;margin-top:697.7pt;height:0.5pt;width:436.55pt;mso-position-horizontal-relative:page;mso-position-vertical-relative:page;z-index:251660288;mso-width-relative:page;mso-height-relative:page;" filled="f" stroked="t" coordsize="8730,10" o:allowincell="f" path="m0,5l4320,5m4320,5l8730,5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pict>
          <v:shape id="_x0000_s1027" o:spid="_x0000_s1027" style="position:absolute;left:0pt;margin-left:81.45pt;margin-top:726.25pt;height:0.5pt;width:436.55pt;mso-position-horizontal-relative:page;mso-position-vertical-relative:page;z-index:251659264;mso-width-relative:page;mso-height-relative:page;" filled="f" stroked="t" coordsize="8730,10" o:allowincell="f" path="m0,5l4320,5m4320,5l8730,5m0,5l8730,5e">
            <v:fill on="f" focussize="0,0"/>
            <v:stroke weight="0.5pt" color="#000000" miterlimit="10" joinstyle="miter"/>
            <v:imagedata o:title=""/>
            <o:lock v:ext="edit"/>
          </v:shape>
        </w:pict>
      </w:r>
    </w:p>
    <w:p>
      <w:pPr>
        <w:spacing w:before="97" w:line="550" w:lineRule="exact"/>
        <w:ind w:left="98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8"/>
          <w:position w:val="18"/>
          <w:sz w:val="30"/>
          <w:szCs w:val="30"/>
        </w:rPr>
        <w:t>报奖项目需已建成，且使用期限超过6个月且</w:t>
      </w:r>
      <w:r>
        <w:rPr>
          <w:rFonts w:ascii="宋体" w:hAnsi="宋体" w:eastAsia="宋体" w:cs="宋体"/>
          <w:spacing w:val="17"/>
          <w:position w:val="18"/>
          <w:sz w:val="30"/>
          <w:szCs w:val="30"/>
        </w:rPr>
        <w:t>不长于5</w:t>
      </w:r>
    </w:p>
    <w:p>
      <w:pPr>
        <w:spacing w:line="219" w:lineRule="auto"/>
        <w:ind w:left="36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5"/>
          <w:sz w:val="30"/>
          <w:szCs w:val="30"/>
        </w:rPr>
        <w:t>年(即2017年5月8日</w:t>
      </w:r>
      <w:r>
        <w:rPr>
          <w:rFonts w:ascii="宋体" w:hAnsi="宋体" w:eastAsia="宋体" w:cs="宋体"/>
          <w:spacing w:val="-7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5"/>
          <w:sz w:val="30"/>
          <w:szCs w:val="30"/>
        </w:rPr>
        <w:t>-</w:t>
      </w:r>
      <w:r>
        <w:rPr>
          <w:rFonts w:ascii="宋体" w:hAnsi="宋体" w:eastAsia="宋体" w:cs="宋体"/>
          <w:spacing w:val="-8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5"/>
          <w:sz w:val="30"/>
          <w:szCs w:val="30"/>
        </w:rPr>
        <w:t>2023年5月8日)</w:t>
      </w:r>
    </w:p>
    <w:p>
      <w:pPr>
        <w:spacing w:before="200" w:line="223" w:lineRule="auto"/>
        <w:ind w:left="98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五、</w:t>
      </w:r>
      <w:r>
        <w:rPr>
          <w:rFonts w:ascii="黑体" w:hAnsi="黑体" w:eastAsia="黑体" w:cs="黑体"/>
          <w:spacing w:val="-6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费用</w:t>
      </w:r>
    </w:p>
    <w:p>
      <w:pPr>
        <w:spacing w:before="189" w:line="560" w:lineRule="exact"/>
        <w:ind w:left="98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position w:val="19"/>
          <w:sz w:val="30"/>
          <w:szCs w:val="30"/>
        </w:rPr>
        <w:t>对拟推荐的项目，我会将组织专家进行报奖资料进行二</w:t>
      </w:r>
    </w:p>
    <w:p>
      <w:pPr>
        <w:spacing w:before="1" w:line="218" w:lineRule="auto"/>
        <w:ind w:left="36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次评审和咨询，并形成最终的推荐意见。</w:t>
      </w:r>
    </w:p>
    <w:p>
      <w:pPr>
        <w:spacing w:before="205" w:line="570" w:lineRule="exact"/>
        <w:ind w:left="98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7"/>
          <w:position w:val="20"/>
          <w:sz w:val="30"/>
          <w:szCs w:val="30"/>
        </w:rPr>
        <w:t>申报单位需与我会签订推荐项目奖服务合同并支付相</w:t>
      </w:r>
    </w:p>
    <w:p>
      <w:pPr>
        <w:spacing w:before="1" w:line="218" w:lineRule="auto"/>
        <w:ind w:left="36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"/>
          <w:sz w:val="30"/>
          <w:szCs w:val="30"/>
        </w:rPr>
        <w:t>关费用。合同模板和费用明细后附。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78" w:line="219" w:lineRule="auto"/>
        <w:ind w:left="4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中国公路学会秘书处                          2023年2月3日印发</w:t>
      </w:r>
    </w:p>
    <w:sectPr>
      <w:footerReference r:id="rId13" w:type="default"/>
      <w:pgSz w:w="11900" w:h="16830"/>
      <w:pgMar w:top="1430" w:right="1539" w:bottom="1528" w:left="1629" w:header="0" w:footer="12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18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3"/>
        <w:sz w:val="26"/>
        <w:szCs w:val="26"/>
      </w:rPr>
      <w:t>—</w:t>
    </w:r>
    <w:r>
      <w:rPr>
        <w:rFonts w:ascii="宋体" w:hAnsi="宋体" w:eastAsia="宋体" w:cs="宋体"/>
        <w:spacing w:val="-101"/>
        <w:sz w:val="26"/>
        <w:szCs w:val="26"/>
      </w:rPr>
      <w:t xml:space="preserve"> </w:t>
    </w:r>
    <w:r>
      <w:rPr>
        <w:rFonts w:ascii="宋体" w:hAnsi="宋体" w:eastAsia="宋体" w:cs="宋体"/>
        <w:spacing w:val="-13"/>
        <w:sz w:val="26"/>
        <w:szCs w:val="26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4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88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4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188"/>
      <w:jc w:val="right"/>
      <w:rPr>
        <w:rFonts w:ascii="宋体" w:hAnsi="宋体" w:eastAsia="宋体" w:cs="宋体"/>
        <w:sz w:val="27"/>
        <w:szCs w:val="27"/>
      </w:rPr>
    </w:pPr>
    <w:r>
      <w:pict>
        <v:shape id="_x0000_s2049" o:spid="_x0000_s2049" o:spt="202" type="#_x0000_t202" style="position:absolute;left:0pt;margin-left:360.45pt;margin-top:408.55pt;height:49.4pt;width:112.25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219" w:lineRule="auto"/>
                  <w:ind w:left="339"/>
                  <w:rPr>
                    <w:rFonts w:ascii="宋体" w:hAnsi="宋体" w:eastAsia="宋体" w:cs="宋体"/>
                    <w:sz w:val="30"/>
                    <w:szCs w:val="30"/>
                  </w:rPr>
                </w:pPr>
                <w:r>
                  <w:rPr>
                    <w:rFonts w:ascii="宋体" w:hAnsi="宋体" w:eastAsia="宋体" w:cs="宋体"/>
                    <w:sz w:val="30"/>
                    <w:szCs w:val="30"/>
                  </w:rPr>
                  <w:t>中国公路学会</w:t>
                </w:r>
              </w:p>
              <w:p>
                <w:pPr>
                  <w:spacing w:before="236" w:line="219" w:lineRule="auto"/>
                  <w:ind w:left="20"/>
                  <w:rPr>
                    <w:rFonts w:ascii="宋体" w:hAnsi="宋体" w:eastAsia="宋体" w:cs="宋体"/>
                    <w:sz w:val="30"/>
                    <w:szCs w:val="30"/>
                  </w:rPr>
                </w:pPr>
                <w:r>
                  <w:rPr>
                    <w:rFonts w:ascii="宋体" w:hAnsi="宋体" w:eastAsia="宋体" w:cs="宋体"/>
                    <w:spacing w:val="44"/>
                    <w:sz w:val="30"/>
                    <w:szCs w:val="30"/>
                  </w:rPr>
                  <w:t>2023年2月3日</w:t>
                </w:r>
              </w:p>
            </w:txbxContent>
          </v:textbox>
        </v:shape>
      </w:pict>
    </w:r>
    <w:r>
      <w:rPr>
        <w:rFonts w:ascii="宋体" w:hAnsi="宋体" w:eastAsia="宋体" w:cs="宋体"/>
        <w:spacing w:val="-3"/>
        <w:sz w:val="27"/>
        <w:szCs w:val="27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2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193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6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QzYjg4YjRiMjZmYjhkMmIwZTFhOTgyMmM2MGJjY2IifQ=="/>
  </w:docVars>
  <w:rsids>
    <w:rsidRoot w:val="00000000"/>
    <w:rsid w:val="1E2E7580"/>
    <w:rsid w:val="35260F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2741</Words>
  <Characters>3871</Characters>
  <TotalTime>2</TotalTime>
  <ScaleCrop>false</ScaleCrop>
  <LinksUpToDate>false</LinksUpToDate>
  <CharactersWithSpaces>4136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2023-02-13T14:59:00Z</dcterms:created>
  <dc:creator>Kingsoft-PDF</dc:creator>
  <cp:lastModifiedBy>Administrator</cp:lastModifiedBy>
  <dcterms:modified xsi:type="dcterms:W3CDTF">2023-02-13T08:45:29Z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2023-02-13T14:59:37Z</vt:filetime>
  </property>
  <property fmtid="{D5CDD505-2E9C-101B-9397-08002B2CF9AE}" pid="4" name="UsrData">
    <vt:lpwstr>63e9dfcf0c8b29001551b19f</vt:lpwstr>
  </property>
  <property fmtid="{D5CDD505-2E9C-101B-9397-08002B2CF9AE}" pid="5" name="KSOProductBuildVer">
    <vt:lpwstr>2052-11.1.0.13703</vt:lpwstr>
  </property>
  <property fmtid="{D5CDD505-2E9C-101B-9397-08002B2CF9AE}" pid="6" name="ICV">
    <vt:lpwstr>89E706B8C96D47578982E4BB146AB5D2</vt:lpwstr>
  </property>
</Properties>
</file>