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210"/>
        <w:spacing w:before="253" w:line="219" w:lineRule="auto"/>
        <w:rPr>
          <w:rFonts w:ascii="SimSun" w:hAnsi="SimSun" w:eastAsia="SimSun" w:cs="SimSun"/>
          <w:sz w:val="78"/>
          <w:szCs w:val="78"/>
        </w:rPr>
      </w:pPr>
      <w:r>
        <w:rPr>
          <w:rFonts w:ascii="SimSun" w:hAnsi="SimSun" w:eastAsia="SimSun" w:cs="SimSun"/>
          <w:sz w:val="78"/>
          <w:szCs w:val="78"/>
          <w:b/>
          <w:bCs/>
          <w:color w:val="E31600"/>
          <w:spacing w:val="-58"/>
        </w:rPr>
        <w:t>中国公路学会秘书处文件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660"/>
        <w:spacing w:before="10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公学秘字〔2023〕27号</w:t>
      </w:r>
    </w:p>
    <w:p>
      <w:pPr>
        <w:spacing w:before="161" w:line="60" w:lineRule="exact"/>
        <w:textAlignment w:val="center"/>
        <w:rPr/>
      </w:pPr>
      <w:r>
        <w:drawing>
          <wp:inline distT="0" distB="0" distL="0" distR="0">
            <wp:extent cx="5327634" cy="3815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27634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left="175"/>
        <w:spacing w:before="144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20"/>
        </w:rPr>
        <w:t>关于召开2023全国公路桥梁结构改造与提升</w:t>
      </w:r>
    </w:p>
    <w:p>
      <w:pPr>
        <w:ind w:left="1216"/>
        <w:spacing w:before="135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21"/>
        </w:rPr>
        <w:t>新技术新成果研讨会暨智能建造</w:t>
      </w:r>
    </w:p>
    <w:p>
      <w:pPr>
        <w:ind w:left="2906"/>
        <w:spacing w:before="13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6"/>
        </w:rPr>
        <w:t>观摩会的通知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left="200"/>
        <w:spacing w:before="10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3"/>
        </w:rPr>
        <w:t>各有关单位：</w:t>
      </w:r>
    </w:p>
    <w:p>
      <w:pPr>
        <w:ind w:left="200" w:right="226" w:firstLine="590"/>
        <w:spacing w:before="125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为全面推动“十四五”期间《公路危旧桥梁改造行动方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案》实施，提升在役公路桥梁运营管理的专业化、科学化和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信息化水平及安全保障能力，进一步提高公路桥梁耐久性</w:t>
      </w:r>
      <w:r>
        <w:rPr>
          <w:rFonts w:ascii="FangSong" w:hAnsi="FangSong" w:eastAsia="FangSong" w:cs="FangSong"/>
          <w:sz w:val="32"/>
          <w:szCs w:val="32"/>
          <w:spacing w:val="-16"/>
        </w:rPr>
        <w:t>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我会决定举办“2023全国公路桥梁结构改造与提升新技术新</w:t>
      </w:r>
    </w:p>
    <w:p>
      <w:pPr>
        <w:ind w:left="20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成果研讨会暨智能建造观摩会”。会议相关事项通知</w:t>
      </w:r>
      <w:r>
        <w:rPr>
          <w:rFonts w:ascii="FangSong" w:hAnsi="FangSong" w:eastAsia="FangSong" w:cs="FangSong"/>
          <w:sz w:val="32"/>
          <w:szCs w:val="32"/>
          <w:spacing w:val="-22"/>
        </w:rPr>
        <w:t>如下：</w:t>
      </w:r>
    </w:p>
    <w:p>
      <w:pPr>
        <w:ind w:left="794"/>
        <w:spacing w:before="146" w:line="223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2"/>
        </w:rPr>
        <w:t>一、时间地点</w:t>
      </w:r>
    </w:p>
    <w:p>
      <w:pPr>
        <w:ind w:left="790"/>
        <w:spacing w:before="155" w:line="51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  <w:position w:val="14"/>
        </w:rPr>
        <w:t>时间：2023年4月17日-19日(17</w:t>
      </w:r>
      <w:r>
        <w:rPr>
          <w:rFonts w:ascii="FangSong" w:hAnsi="FangSong" w:eastAsia="FangSong" w:cs="FangSong"/>
          <w:sz w:val="32"/>
          <w:szCs w:val="32"/>
          <w:spacing w:val="-44"/>
          <w:position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6"/>
          <w:position w:val="14"/>
        </w:rPr>
        <w:t>日全天报到)</w:t>
      </w:r>
    </w:p>
    <w:p>
      <w:pPr>
        <w:ind w:left="790"/>
        <w:spacing w:before="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地点：临沂蓝海国际饭店(沂河店)</w:t>
      </w:r>
    </w:p>
    <w:p>
      <w:pPr>
        <w:ind w:left="790"/>
        <w:spacing w:before="1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地址：</w:t>
      </w:r>
      <w:r>
        <w:rPr>
          <w:rFonts w:ascii="FangSong" w:hAnsi="FangSong" w:eastAsia="FangSong" w:cs="FangSong"/>
          <w:sz w:val="32"/>
          <w:szCs w:val="32"/>
          <w:spacing w:val="8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山东省临沂市兰山区书圣路2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号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，电话：</w:t>
      </w:r>
    </w:p>
    <w:p>
      <w:pPr>
        <w:ind w:left="200"/>
        <w:spacing w:before="294" w:line="180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1"/>
        </w:rPr>
        <w:t>0539-7636666</w:t>
      </w:r>
    </w:p>
    <w:p>
      <w:pPr>
        <w:sectPr>
          <w:footerReference w:type="default" r:id="rId1"/>
          <w:pgSz w:w="11900" w:h="16830"/>
          <w:pgMar w:top="1430" w:right="1770" w:bottom="1700" w:left="1740" w:header="0" w:footer="1431" w:gutter="0"/>
        </w:sectPr>
        <w:rPr/>
      </w:pPr>
    </w:p>
    <w:p>
      <w:pPr>
        <w:ind w:left="859"/>
        <w:spacing w:before="33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8"/>
        </w:rPr>
        <w:t>二、</w:t>
      </w:r>
      <w:r>
        <w:rPr>
          <w:rFonts w:ascii="SimHei" w:hAnsi="SimHei" w:eastAsia="SimHei" w:cs="SimHei"/>
          <w:sz w:val="32"/>
          <w:szCs w:val="32"/>
          <w:spacing w:val="-8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8"/>
        </w:rPr>
        <w:t>会议主题</w:t>
      </w:r>
    </w:p>
    <w:p>
      <w:pPr>
        <w:ind w:left="855"/>
        <w:spacing w:before="166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7"/>
        </w:rPr>
        <w:t>科学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7"/>
        </w:rPr>
        <w:t>·</w:t>
      </w:r>
      <w:r>
        <w:rPr>
          <w:rFonts w:ascii="FangSong" w:hAnsi="FangSong" w:eastAsia="FangSong" w:cs="FangSong"/>
          <w:sz w:val="32"/>
          <w:szCs w:val="32"/>
          <w:spacing w:val="-1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7"/>
        </w:rPr>
        <w:t>安全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7"/>
        </w:rPr>
        <w:t>·经济</w:t>
      </w:r>
    </w:p>
    <w:p>
      <w:pPr>
        <w:ind w:left="859"/>
        <w:spacing w:before="13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三、会议内容</w:t>
      </w:r>
    </w:p>
    <w:p>
      <w:pPr>
        <w:ind w:left="1014"/>
        <w:spacing w:before="163" w:line="229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8"/>
        </w:rPr>
        <w:t>(一)主旨报告</w:t>
      </w:r>
    </w:p>
    <w:p>
      <w:pPr>
        <w:ind w:left="855"/>
        <w:spacing w:before="135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1.桥梁的车辆扫描法及其进展</w:t>
      </w:r>
    </w:p>
    <w:p>
      <w:pPr>
        <w:ind w:left="855"/>
        <w:spacing w:before="144" w:line="53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  <w:position w:val="15"/>
        </w:rPr>
        <w:t>——</w:t>
      </w:r>
      <w:r>
        <w:rPr>
          <w:rFonts w:ascii="FangSong" w:hAnsi="FangSong" w:eastAsia="FangSong" w:cs="FangSong"/>
          <w:sz w:val="32"/>
          <w:szCs w:val="32"/>
          <w:spacing w:val="-101"/>
          <w:position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  <w:position w:val="15"/>
        </w:rPr>
        <w:t>中国工程院院士、奥地利科学院院士、重</w:t>
      </w:r>
      <w:r>
        <w:rPr>
          <w:rFonts w:ascii="FangSong" w:hAnsi="FangSong" w:eastAsia="FangSong" w:cs="FangSong"/>
          <w:sz w:val="32"/>
          <w:szCs w:val="32"/>
          <w:spacing w:val="-18"/>
          <w:position w:val="15"/>
        </w:rPr>
        <w:t>庆大学土</w:t>
      </w:r>
    </w:p>
    <w:p>
      <w:pPr>
        <w:ind w:left="255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木工程学院荣誉院长杨永斌</w:t>
      </w:r>
    </w:p>
    <w:p>
      <w:pPr>
        <w:ind w:left="855"/>
        <w:spacing w:before="157" w:line="54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  <w:position w:val="15"/>
        </w:rPr>
        <w:t>2.</w:t>
      </w:r>
      <w:r>
        <w:rPr>
          <w:rFonts w:ascii="FangSong" w:hAnsi="FangSong" w:eastAsia="FangSong" w:cs="FangSong"/>
          <w:sz w:val="32"/>
          <w:szCs w:val="32"/>
          <w:spacing w:val="-11"/>
          <w:position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  <w:position w:val="15"/>
        </w:rPr>
        <w:t>“十四五”公路危旧桥梁改造任务部署及指导</w:t>
      </w:r>
    </w:p>
    <w:p>
      <w:pPr>
        <w:ind w:left="855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——交通运输部公路局</w:t>
      </w:r>
    </w:p>
    <w:p>
      <w:pPr>
        <w:ind w:left="855"/>
        <w:spacing w:before="1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3.长大桥梁加固提升技术研究与实践</w:t>
      </w:r>
    </w:p>
    <w:p>
      <w:pPr>
        <w:ind w:left="855"/>
        <w:spacing w:before="152" w:line="54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  <w:position w:val="16"/>
        </w:rPr>
        <w:t>——</w:t>
      </w:r>
      <w:r>
        <w:rPr>
          <w:rFonts w:ascii="FangSong" w:hAnsi="FangSong" w:eastAsia="FangSong" w:cs="FangSong"/>
          <w:sz w:val="32"/>
          <w:szCs w:val="32"/>
          <w:spacing w:val="-74"/>
          <w:position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  <w:position w:val="16"/>
        </w:rPr>
        <w:t>日本工程院外籍院士、欧洲科学与艺术院院士、东</w:t>
      </w:r>
    </w:p>
    <w:p>
      <w:pPr>
        <w:ind w:left="255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南大学教授吴智深</w:t>
      </w:r>
    </w:p>
    <w:p>
      <w:pPr>
        <w:ind w:left="855"/>
        <w:spacing w:before="133" w:line="56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4.淮河流域临沂北京路沂河大桥改造提升关键技术应</w:t>
      </w:r>
    </w:p>
    <w:p>
      <w:pPr>
        <w:ind w:left="255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用与研究</w:t>
      </w:r>
    </w:p>
    <w:p>
      <w:pPr>
        <w:ind w:left="855"/>
        <w:spacing w:before="119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8"/>
        </w:rPr>
        <w:t>——天元建设集团有限公司路桥三公司总经理李保强</w:t>
      </w:r>
    </w:p>
    <w:p>
      <w:pPr>
        <w:ind w:left="1029"/>
        <w:spacing w:before="148" w:line="537" w:lineRule="exact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7"/>
          <w:position w:val="14"/>
        </w:rPr>
        <w:t>(二)主题会场</w:t>
      </w:r>
    </w:p>
    <w:p>
      <w:pPr>
        <w:ind w:left="85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6"/>
        </w:rPr>
        <w:t>桥梁运维与安全</w:t>
      </w:r>
    </w:p>
    <w:p>
      <w:pPr>
        <w:ind w:left="855"/>
        <w:spacing w:before="13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1.公路桥梁耐久性检测评定方法及要点</w:t>
      </w:r>
    </w:p>
    <w:p>
      <w:pPr>
        <w:ind w:left="855"/>
        <w:spacing w:before="152" w:line="303" w:lineRule="auto"/>
        <w:tabs>
          <w:tab w:val="left" w:pos="1465"/>
        </w:tabs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u w:val="single" w:color="auto"/>
        </w:rPr>
        <w:tab/>
      </w:r>
      <w:r>
        <w:rPr>
          <w:rFonts w:ascii="FangSong" w:hAnsi="FangSong" w:eastAsia="FangSong" w:cs="FangSong"/>
          <w:sz w:val="32"/>
          <w:szCs w:val="32"/>
          <w:spacing w:val="-1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交通运输部公路科学研究院研究员赵尚传</w:t>
      </w:r>
    </w:p>
    <w:p>
      <w:pPr>
        <w:ind w:left="855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2.在役桥梁安全风险评估方法</w:t>
      </w:r>
    </w:p>
    <w:p>
      <w:pPr>
        <w:ind w:left="855"/>
        <w:spacing w:before="15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——北京交通大学教授韩冰</w:t>
      </w:r>
    </w:p>
    <w:p>
      <w:pPr>
        <w:ind w:left="855"/>
        <w:spacing w:before="14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3.玉平沂河特大桥超载状态在线检测与报警系统研发</w:t>
      </w:r>
    </w:p>
    <w:p>
      <w:pPr>
        <w:ind w:left="855"/>
        <w:spacing w:before="15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——</w:t>
      </w:r>
      <w:r>
        <w:rPr>
          <w:rFonts w:ascii="FangSong" w:hAnsi="FangSong" w:eastAsia="FangSong" w:cs="FangSong"/>
          <w:sz w:val="32"/>
          <w:szCs w:val="32"/>
          <w:spacing w:val="-10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山东沂蒙交通投资发展集团有限公司副总经理张</w:t>
      </w:r>
    </w:p>
    <w:p>
      <w:pPr>
        <w:ind w:left="255"/>
        <w:spacing w:before="19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德存</w:t>
      </w:r>
    </w:p>
    <w:p>
      <w:pPr>
        <w:sectPr>
          <w:footerReference w:type="default" r:id="rId3"/>
          <w:pgSz w:w="11900" w:h="16830"/>
          <w:pgMar w:top="1430" w:right="1785" w:bottom="1729" w:left="1785" w:header="0" w:footer="1461" w:gutter="0"/>
        </w:sectPr>
        <w:rPr/>
      </w:pPr>
    </w:p>
    <w:p>
      <w:pPr>
        <w:spacing w:line="367" w:lineRule="auto"/>
        <w:rPr>
          <w:rFonts w:ascii="Arial"/>
          <w:sz w:val="21"/>
        </w:rPr>
      </w:pPr>
      <w:r/>
    </w:p>
    <w:p>
      <w:pPr>
        <w:ind w:left="775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4.桥梁移位技术的创新与应用</w:t>
      </w:r>
    </w:p>
    <w:p>
      <w:pPr>
        <w:ind w:left="775"/>
        <w:spacing w:before="148" w:line="56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19"/>
        </w:rPr>
        <w:t>——上海天演建筑物移位工程股份有限公司副总经理、</w:t>
      </w:r>
    </w:p>
    <w:p>
      <w:pPr>
        <w:ind w:left="15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4"/>
        </w:rPr>
        <w:t>高级工程师章柏林</w:t>
      </w:r>
    </w:p>
    <w:p>
      <w:pPr>
        <w:ind w:left="779"/>
        <w:spacing w:before="175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33"/>
        </w:rPr>
        <w:t>改造与提升</w:t>
      </w:r>
    </w:p>
    <w:p>
      <w:pPr>
        <w:ind w:left="775"/>
        <w:spacing w:before="17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1.超大跨悬索桥吊索更换关键技术与案例分享</w:t>
      </w:r>
    </w:p>
    <w:p>
      <w:pPr>
        <w:ind w:left="775"/>
        <w:spacing w:before="163" w:line="535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  <w:position w:val="17"/>
        </w:rPr>
        <w:t>——</w:t>
      </w:r>
      <w:r>
        <w:rPr>
          <w:rFonts w:ascii="FangSong" w:hAnsi="FangSong" w:eastAsia="FangSong" w:cs="FangSong"/>
          <w:sz w:val="30"/>
          <w:szCs w:val="30"/>
          <w:spacing w:val="-106"/>
          <w:position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  <w:position w:val="17"/>
        </w:rPr>
        <w:t>在役长大桥梁安全与健康国家重点实验室主任张</w:t>
      </w:r>
    </w:p>
    <w:p>
      <w:pPr>
        <w:ind w:left="15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宇峰</w:t>
      </w:r>
    </w:p>
    <w:p>
      <w:pPr>
        <w:ind w:left="775"/>
        <w:spacing w:before="16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2"/>
        </w:rPr>
        <w:t>2.预制梦想装配未来助力交通绿色发展</w:t>
      </w:r>
    </w:p>
    <w:p>
      <w:pPr>
        <w:ind w:left="775"/>
        <w:spacing w:before="170" w:line="52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  <w:position w:val="16"/>
        </w:rPr>
        <w:t>——</w:t>
      </w:r>
      <w:r>
        <w:rPr>
          <w:rFonts w:ascii="FangSong" w:hAnsi="FangSong" w:eastAsia="FangSong" w:cs="FangSong"/>
          <w:sz w:val="30"/>
          <w:szCs w:val="30"/>
          <w:spacing w:val="-85"/>
          <w:position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  <w:position w:val="16"/>
        </w:rPr>
        <w:t>临沂市政集团有限公司副总经理刘金宝</w:t>
      </w:r>
    </w:p>
    <w:p>
      <w:pPr>
        <w:ind w:left="77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3.南京长江大桥性能提升关键技术及工程实践</w:t>
      </w:r>
    </w:p>
    <w:p>
      <w:pPr>
        <w:ind w:left="775"/>
        <w:spacing w:before="175" w:line="53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  <w:position w:val="16"/>
        </w:rPr>
        <w:t>——</w:t>
      </w:r>
      <w:r>
        <w:rPr>
          <w:rFonts w:ascii="FangSong" w:hAnsi="FangSong" w:eastAsia="FangSong" w:cs="FangSong"/>
          <w:sz w:val="30"/>
          <w:szCs w:val="30"/>
          <w:spacing w:val="-90"/>
          <w:position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  <w:position w:val="16"/>
        </w:rPr>
        <w:t>南京长江大桥维修改造工程常务副指挥长庞建国</w:t>
      </w:r>
    </w:p>
    <w:p>
      <w:pPr>
        <w:ind w:left="775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4.精细分离</w:t>
      </w:r>
      <w:r>
        <w:rPr>
          <w:rFonts w:ascii="FangSong" w:hAnsi="FangSong" w:eastAsia="FangSong" w:cs="FangSong"/>
          <w:sz w:val="30"/>
          <w:szCs w:val="30"/>
        </w:rPr>
        <w:t>RAP</w:t>
      </w:r>
      <w:r>
        <w:rPr>
          <w:rFonts w:ascii="FangSong" w:hAnsi="FangSong" w:eastAsia="FangSong" w:cs="FangSong"/>
          <w:sz w:val="30"/>
          <w:szCs w:val="30"/>
          <w:spacing w:val="10"/>
        </w:rPr>
        <w:t>100%全再生技术研究与应用</w:t>
      </w:r>
    </w:p>
    <w:p>
      <w:pPr>
        <w:ind w:left="775"/>
        <w:spacing w:before="166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——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山东沂蒙交通发展集团有限公司副总经理李洪珍</w:t>
      </w:r>
    </w:p>
    <w:p>
      <w:pPr>
        <w:ind w:left="775"/>
        <w:spacing w:before="168" w:line="536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  <w:position w:val="17"/>
        </w:rPr>
        <w:t>5.临沂北京路沂河大桥新旧桥面拼接承载性能现场试</w:t>
      </w:r>
    </w:p>
    <w:p>
      <w:pPr>
        <w:ind w:left="155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验研究</w:t>
      </w:r>
    </w:p>
    <w:p>
      <w:pPr>
        <w:ind w:left="775"/>
        <w:spacing w:before="213" w:line="55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  <w:position w:val="18"/>
        </w:rPr>
        <w:t>——</w:t>
      </w:r>
      <w:r>
        <w:rPr>
          <w:rFonts w:ascii="FangSong" w:hAnsi="FangSong" w:eastAsia="FangSong" w:cs="FangSong"/>
          <w:sz w:val="30"/>
          <w:szCs w:val="30"/>
          <w:spacing w:val="-86"/>
          <w:position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  <w:position w:val="18"/>
        </w:rPr>
        <w:t>临沂大学土木工程与建筑学院副教授王南</w:t>
      </w:r>
    </w:p>
    <w:p>
      <w:pPr>
        <w:ind w:left="77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6.桥梁悬臂浇筑施工工艺及控制要点</w:t>
      </w:r>
    </w:p>
    <w:p>
      <w:pPr>
        <w:ind w:left="775"/>
        <w:spacing w:before="190" w:line="53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  <w:position w:val="17"/>
        </w:rPr>
        <w:t>—</w:t>
      </w:r>
      <w:r>
        <w:rPr>
          <w:rFonts w:ascii="FangSong" w:hAnsi="FangSong" w:eastAsia="FangSong" w:cs="FangSong"/>
          <w:sz w:val="30"/>
          <w:szCs w:val="30"/>
          <w:spacing w:val="-94"/>
          <w:position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  <w:position w:val="17"/>
        </w:rPr>
        <w:t>—</w:t>
      </w:r>
      <w:r>
        <w:rPr>
          <w:rFonts w:ascii="FangSong" w:hAnsi="FangSong" w:eastAsia="FangSong" w:cs="FangSong"/>
          <w:sz w:val="30"/>
          <w:szCs w:val="30"/>
          <w:spacing w:val="-98"/>
          <w:position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  <w:position w:val="17"/>
        </w:rPr>
        <w:t>诚创建设咨询(集团)有限公司张春雨</w:t>
      </w:r>
    </w:p>
    <w:p>
      <w:pPr>
        <w:ind w:left="904"/>
        <w:spacing w:before="1" w:line="226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45"/>
        </w:rPr>
        <w:t>(三)调研考察(19日)</w:t>
      </w:r>
    </w:p>
    <w:p>
      <w:pPr>
        <w:ind w:left="155" w:right="203" w:firstLine="619"/>
        <w:spacing w:before="150" w:line="33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1.会议统一安排现场观摩：临沂市沂河大桥改造顶升工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程施工现场；沂蒙精神公路传承展；预制装配与海绵城市产</w:t>
      </w:r>
    </w:p>
    <w:p>
      <w:pPr>
        <w:ind w:left="155"/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业园项目。</w:t>
      </w:r>
    </w:p>
    <w:p>
      <w:pPr>
        <w:ind w:left="775"/>
        <w:spacing w:before="174" w:line="54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  <w:position w:val="17"/>
        </w:rPr>
        <w:t>2.会议代表自行安排：沂蒙革命纪念馆(临沂市兰山</w:t>
      </w:r>
      <w:r>
        <w:rPr>
          <w:rFonts w:ascii="FangSong" w:hAnsi="FangSong" w:eastAsia="FangSong" w:cs="FangSong"/>
          <w:sz w:val="30"/>
          <w:szCs w:val="30"/>
          <w:spacing w:val="11"/>
          <w:position w:val="17"/>
        </w:rPr>
        <w:t>区</w:t>
      </w:r>
    </w:p>
    <w:p>
      <w:pPr>
        <w:ind w:left="15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银雀山路与沂州路交叉口东南角，距离酒店5.4</w:t>
      </w:r>
      <w:r>
        <w:rPr>
          <w:rFonts w:ascii="FangSong" w:hAnsi="FangSong" w:eastAsia="FangSong" w:cs="FangSong"/>
          <w:sz w:val="30"/>
          <w:szCs w:val="30"/>
        </w:rPr>
        <w:t>km</w:t>
      </w:r>
      <w:r>
        <w:rPr>
          <w:rFonts w:ascii="FangSong" w:hAnsi="FangSong" w:eastAsia="FangSong" w:cs="FangSong"/>
          <w:sz w:val="30"/>
          <w:szCs w:val="30"/>
          <w:spacing w:val="12"/>
        </w:rPr>
        <w:t>);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2"/>
        </w:rPr>
        <w:t>银雀</w:t>
      </w:r>
    </w:p>
    <w:p>
      <w:pPr>
        <w:sectPr>
          <w:footerReference w:type="default" r:id="rId4"/>
          <w:pgSz w:w="11900" w:h="16830"/>
          <w:pgMar w:top="1430" w:right="1785" w:bottom="1650" w:left="1785" w:header="0" w:footer="1352" w:gutter="0"/>
        </w:sectPr>
        <w:rPr/>
      </w:pPr>
    </w:p>
    <w:p>
      <w:pPr>
        <w:spacing w:line="284" w:lineRule="auto"/>
        <w:rPr>
          <w:rFonts w:ascii="Arial"/>
          <w:sz w:val="21"/>
        </w:rPr>
      </w:pPr>
      <w:r/>
    </w:p>
    <w:p>
      <w:pPr>
        <w:ind w:left="255"/>
        <w:spacing w:before="101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山汉墓竹简博物馆(临沂市兰山区沂蒙路216号，距离酒店</w:t>
      </w:r>
    </w:p>
    <w:p>
      <w:pPr>
        <w:ind w:left="25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7.1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1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(参观代表须持身份证)。</w:t>
      </w:r>
    </w:p>
    <w:p>
      <w:pPr>
        <w:ind w:left="889"/>
        <w:spacing w:before="151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四、</w:t>
      </w:r>
      <w:r>
        <w:rPr>
          <w:rFonts w:ascii="SimHei" w:hAnsi="SimHei" w:eastAsia="SimHei" w:cs="SimHei"/>
          <w:sz w:val="31"/>
          <w:szCs w:val="31"/>
          <w:spacing w:val="-7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新技术新成果展览展示</w:t>
      </w:r>
    </w:p>
    <w:p>
      <w:pPr>
        <w:ind w:left="255" w:right="179" w:firstLine="629"/>
        <w:spacing w:before="149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在会场显要位置设置桥梁新技术新成果展览、展示区，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以提供合作企业形象宣传、科技成果及核心产品展览、展示</w:t>
      </w:r>
    </w:p>
    <w:p>
      <w:pPr>
        <w:ind w:left="25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和技术交流。</w:t>
      </w:r>
    </w:p>
    <w:p>
      <w:pPr>
        <w:ind w:left="889"/>
        <w:spacing w:before="15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3"/>
        </w:rPr>
        <w:t>五、</w:t>
      </w:r>
      <w:r>
        <w:rPr>
          <w:rFonts w:ascii="SimHei" w:hAnsi="SimHei" w:eastAsia="SimHei" w:cs="SimHei"/>
          <w:sz w:val="31"/>
          <w:szCs w:val="31"/>
          <w:spacing w:val="-7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3"/>
        </w:rPr>
        <w:t>组织单位</w:t>
      </w:r>
    </w:p>
    <w:p>
      <w:pPr>
        <w:ind w:left="885"/>
        <w:spacing w:before="15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主办单位：中国公路学会</w:t>
      </w:r>
    </w:p>
    <w:p>
      <w:pPr>
        <w:ind w:left="885"/>
        <w:spacing w:before="15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协办单位：天元路桥集团有限公司</w:t>
      </w:r>
    </w:p>
    <w:p>
      <w:pPr>
        <w:ind w:left="2414"/>
        <w:spacing w:before="15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上海天演建筑物移位工程股份有限公司</w:t>
      </w:r>
    </w:p>
    <w:p>
      <w:pPr>
        <w:ind w:left="2414"/>
        <w:spacing w:before="161" w:line="53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6"/>
        </w:rPr>
        <w:t>临沂大学土木工程与建筑学院</w:t>
      </w:r>
    </w:p>
    <w:p>
      <w:pPr>
        <w:ind w:left="241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临沂市政集团有限公司</w:t>
      </w:r>
    </w:p>
    <w:p>
      <w:pPr>
        <w:ind w:left="2414"/>
        <w:spacing w:before="158" w:line="53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5"/>
        </w:rPr>
        <w:t>山东沂蒙交通投资发展集团有限公司</w:t>
      </w:r>
    </w:p>
    <w:p>
      <w:pPr>
        <w:ind w:left="241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苏交科集团股份有限公司</w:t>
      </w:r>
    </w:p>
    <w:p>
      <w:pPr>
        <w:ind w:left="2414"/>
        <w:spacing w:before="157" w:line="5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9"/>
        </w:rPr>
        <w:t>山东沂蒙交通发展集团有限公司</w:t>
      </w:r>
    </w:p>
    <w:p>
      <w:pPr>
        <w:ind w:left="885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支持单位：山东公路学会</w:t>
      </w:r>
    </w:p>
    <w:p>
      <w:pPr>
        <w:ind w:left="2414"/>
        <w:spacing w:before="16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山东高速股份有限公司</w:t>
      </w:r>
    </w:p>
    <w:p>
      <w:pPr>
        <w:ind w:left="2414"/>
        <w:spacing w:before="15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山东高速建设管理集团有限公司</w:t>
      </w:r>
    </w:p>
    <w:p>
      <w:pPr>
        <w:ind w:left="2414"/>
        <w:spacing w:before="159" w:line="52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5"/>
        </w:rPr>
        <w:t>山东水发盛通建设项目管理有限公司</w:t>
      </w:r>
    </w:p>
    <w:p>
      <w:pPr>
        <w:ind w:left="241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临沂城建建设集团有限公司</w:t>
      </w:r>
    </w:p>
    <w:p>
      <w:pPr>
        <w:ind w:left="2414"/>
        <w:spacing w:before="158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临沂市高铁片区开发建设协调推进办公室</w:t>
      </w:r>
    </w:p>
    <w:p>
      <w:pPr>
        <w:ind w:left="885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承办单位：临沂市交通运输局</w:t>
      </w:r>
    </w:p>
    <w:p>
      <w:pPr>
        <w:ind w:left="2414"/>
        <w:spacing w:before="170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  <w:position w:val="16"/>
        </w:rPr>
        <w:t>临沂市公路事业发展中心</w:t>
      </w:r>
    </w:p>
    <w:p>
      <w:pPr>
        <w:ind w:left="241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临沂市交通建设协会</w:t>
      </w:r>
    </w:p>
    <w:p>
      <w:pPr>
        <w:sectPr>
          <w:footerReference w:type="default" r:id="rId5"/>
          <w:pgSz w:w="11900" w:h="16830"/>
          <w:pgMar w:top="1430" w:right="1785" w:bottom="1662" w:left="1785" w:header="0" w:footer="1404" w:gutter="0"/>
        </w:sectPr>
        <w:rPr/>
      </w:pPr>
    </w:p>
    <w:p>
      <w:pPr>
        <w:spacing w:line="377" w:lineRule="auto"/>
        <w:rPr>
          <w:rFonts w:ascii="Arial"/>
          <w:sz w:val="21"/>
        </w:rPr>
      </w:pPr>
      <w:r/>
    </w:p>
    <w:p>
      <w:pPr>
        <w:ind w:left="2355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临沂市公路学会</w:t>
      </w:r>
    </w:p>
    <w:p>
      <w:pPr>
        <w:ind w:left="2375"/>
        <w:spacing w:before="175" w:line="546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18"/>
        </w:rPr>
        <w:t>中国公路学会科技成果转化中心</w:t>
      </w:r>
    </w:p>
    <w:p>
      <w:pPr>
        <w:ind w:left="2324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《中国公路》杂志社</w:t>
      </w:r>
    </w:p>
    <w:p>
      <w:pPr>
        <w:ind w:left="799"/>
        <w:spacing w:before="164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六、</w:t>
      </w:r>
      <w:r>
        <w:rPr>
          <w:rFonts w:ascii="SimHei" w:hAnsi="SimHei" w:eastAsia="SimHei" w:cs="SimHei"/>
          <w:sz w:val="30"/>
          <w:szCs w:val="30"/>
          <w:spacing w:val="-63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拟邀请参会单位及人员</w:t>
      </w:r>
    </w:p>
    <w:p>
      <w:pPr>
        <w:ind w:left="934"/>
        <w:spacing w:before="162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(一)各地交通行业桥梁业务主管部门负责人</w:t>
      </w:r>
      <w:r>
        <w:rPr>
          <w:rFonts w:ascii="FangSong" w:hAnsi="FangSong" w:eastAsia="FangSong" w:cs="FangSong"/>
          <w:sz w:val="30"/>
          <w:szCs w:val="30"/>
          <w:spacing w:val="10"/>
        </w:rPr>
        <w:t>及代表；</w:t>
      </w:r>
    </w:p>
    <w:p>
      <w:pPr>
        <w:ind w:left="934"/>
        <w:spacing w:before="183" w:line="53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  <w:position w:val="17"/>
        </w:rPr>
        <w:t>(二)各地公路桥梁建设、运营管理领域业主、勘察设</w:t>
      </w:r>
    </w:p>
    <w:p>
      <w:pPr>
        <w:ind w:left="175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计、施工、监理及科研单位负责人；</w:t>
      </w:r>
    </w:p>
    <w:p>
      <w:pPr>
        <w:ind w:left="934"/>
        <w:spacing w:before="180" w:line="54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  <w:position w:val="18"/>
        </w:rPr>
        <w:t>(三)相关桥梁健康监测、检测、加固、维修领域的技</w:t>
      </w:r>
    </w:p>
    <w:p>
      <w:pPr>
        <w:ind w:left="175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术供应商；</w:t>
      </w:r>
    </w:p>
    <w:p>
      <w:pPr>
        <w:ind w:left="934"/>
        <w:spacing w:before="17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(四)相关社会团体负责人及代表。</w:t>
      </w:r>
    </w:p>
    <w:p>
      <w:pPr>
        <w:ind w:left="799"/>
        <w:spacing w:before="177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"/>
        </w:rPr>
        <w:t>七、会议费用</w:t>
      </w:r>
    </w:p>
    <w:p>
      <w:pPr>
        <w:ind w:left="175" w:right="202" w:firstLine="619"/>
        <w:spacing w:before="173" w:line="332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本次会议注册费1600元/人(持中国公路学会有效会员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证的个人会员1400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元/人)。在校学生注册费统一</w:t>
      </w:r>
      <w:r>
        <w:rPr>
          <w:rFonts w:ascii="FangSong" w:hAnsi="FangSong" w:eastAsia="FangSong" w:cs="FangSong"/>
          <w:sz w:val="30"/>
          <w:szCs w:val="30"/>
          <w:spacing w:val="22"/>
        </w:rPr>
        <w:t>为1200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元/人。上述费用含会议期间餐费、资料费、专家费、会务</w:t>
      </w:r>
    </w:p>
    <w:p>
      <w:pPr>
        <w:ind w:left="17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费，住宿费自理。</w:t>
      </w:r>
    </w:p>
    <w:p>
      <w:pPr>
        <w:ind w:left="799"/>
        <w:spacing w:before="17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3"/>
        </w:rPr>
        <w:t>八、</w:t>
      </w:r>
      <w:r>
        <w:rPr>
          <w:rFonts w:ascii="SimHei" w:hAnsi="SimHei" w:eastAsia="SimHei" w:cs="SimHei"/>
          <w:sz w:val="30"/>
          <w:szCs w:val="30"/>
          <w:spacing w:val="-59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3"/>
        </w:rPr>
        <w:t>注册报名</w:t>
      </w:r>
    </w:p>
    <w:p>
      <w:pPr>
        <w:ind w:left="934"/>
        <w:spacing w:before="183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(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一)参会报名</w:t>
      </w:r>
    </w:p>
    <w:p>
      <w:pPr>
        <w:ind w:left="175" w:firstLine="619"/>
        <w:spacing w:before="134" w:line="33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请在中国公路学会官网(</w:t>
      </w:r>
      <w:r>
        <w:rPr>
          <w:rFonts w:ascii="FangSong" w:hAnsi="FangSong" w:eastAsia="FangSong" w:cs="FangSong"/>
          <w:sz w:val="30"/>
          <w:szCs w:val="30"/>
        </w:rPr>
        <w:t>www</w:t>
      </w:r>
      <w:r>
        <w:rPr>
          <w:rFonts w:ascii="FangSong" w:hAnsi="FangSong" w:eastAsia="FangSong" w:cs="FangSong"/>
          <w:sz w:val="30"/>
          <w:szCs w:val="30"/>
          <w:spacing w:val="1"/>
        </w:rPr>
        <w:t>.</w:t>
      </w:r>
      <w:r>
        <w:rPr>
          <w:rFonts w:ascii="FangSong" w:hAnsi="FangSong" w:eastAsia="FangSong" w:cs="FangSong"/>
          <w:sz w:val="30"/>
          <w:szCs w:val="30"/>
        </w:rPr>
        <w:t>chts</w:t>
      </w:r>
      <w:r>
        <w:rPr>
          <w:rFonts w:ascii="FangSong" w:hAnsi="FangSong" w:eastAsia="FangSong" w:cs="FangSong"/>
          <w:sz w:val="30"/>
          <w:szCs w:val="30"/>
          <w:spacing w:val="1"/>
        </w:rPr>
        <w:t>.</w:t>
      </w:r>
      <w:r>
        <w:rPr>
          <w:rFonts w:ascii="FangSong" w:hAnsi="FangSong" w:eastAsia="FangSong" w:cs="FangSong"/>
          <w:sz w:val="30"/>
          <w:szCs w:val="30"/>
        </w:rPr>
        <w:t>cn</w:t>
      </w:r>
      <w:r>
        <w:rPr>
          <w:rFonts w:ascii="FangSong" w:hAnsi="FangSong" w:eastAsia="FangSong" w:cs="FangSong"/>
          <w:sz w:val="30"/>
          <w:szCs w:val="30"/>
          <w:spacing w:val="1"/>
        </w:rPr>
        <w:t>)、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1"/>
        </w:rPr>
        <w:t>“道路之家”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微信公众号发布的会议通知中下载“参会回执表”电子版，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8"/>
        </w:rPr>
        <w:t>或联系会务组在线传送。请于4月14</w:t>
      </w:r>
      <w:r>
        <w:rPr>
          <w:rFonts w:ascii="FangSong" w:hAnsi="FangSong" w:eastAsia="FangSong" w:cs="FangSong"/>
          <w:sz w:val="30"/>
          <w:szCs w:val="30"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日前将参会回</w:t>
      </w:r>
      <w:r>
        <w:rPr>
          <w:rFonts w:ascii="FangSong" w:hAnsi="FangSong" w:eastAsia="FangSong" w:cs="FangSong"/>
          <w:sz w:val="30"/>
          <w:szCs w:val="30"/>
          <w:spacing w:val="17"/>
        </w:rPr>
        <w:t>执传至</w:t>
      </w:r>
    </w:p>
    <w:p>
      <w:pPr>
        <w:ind w:left="175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电子邮箱</w:t>
      </w:r>
      <w:r>
        <w:rPr>
          <w:rFonts w:ascii="FangSong" w:hAnsi="FangSong" w:eastAsia="FangSong" w:cs="FangSong"/>
          <w:sz w:val="30"/>
          <w:szCs w:val="30"/>
        </w:rPr>
        <w:t>technologyxh</w:t>
      </w:r>
      <w:r>
        <w:rPr>
          <w:rFonts w:ascii="FangSong" w:hAnsi="FangSong" w:eastAsia="FangSong" w:cs="FangSong"/>
          <w:sz w:val="30"/>
          <w:szCs w:val="30"/>
          <w:spacing w:val="2"/>
        </w:rPr>
        <w:t>@126.</w:t>
      </w:r>
      <w:r>
        <w:rPr>
          <w:rFonts w:ascii="FangSong" w:hAnsi="FangSong" w:eastAsia="FangSong" w:cs="FangSong"/>
          <w:sz w:val="30"/>
          <w:szCs w:val="30"/>
        </w:rPr>
        <w:t>com</w:t>
      </w:r>
      <w:r>
        <w:rPr>
          <w:rFonts w:ascii="FangSong" w:hAnsi="FangSong" w:eastAsia="FangSong" w:cs="FangSong"/>
          <w:sz w:val="30"/>
          <w:szCs w:val="30"/>
          <w:spacing w:val="2"/>
        </w:rPr>
        <w:t>。</w:t>
      </w:r>
    </w:p>
    <w:p>
      <w:pPr>
        <w:ind w:left="795"/>
        <w:spacing w:before="181" w:line="53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  <w:position w:val="16"/>
        </w:rPr>
        <w:t>报名汇款账户信息如下：</w:t>
      </w:r>
    </w:p>
    <w:p>
      <w:pPr>
        <w:ind w:left="79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户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名：中国公路学会</w:t>
      </w:r>
    </w:p>
    <w:p>
      <w:pPr>
        <w:ind w:left="795"/>
        <w:spacing w:before="171"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账</w:t>
      </w:r>
      <w:r>
        <w:rPr>
          <w:rFonts w:ascii="FangSong" w:hAnsi="FangSong" w:eastAsia="FangSong" w:cs="FangSong"/>
          <w:sz w:val="30"/>
          <w:szCs w:val="30"/>
          <w:spacing w:val="2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号：0200203309020185823</w:t>
      </w:r>
    </w:p>
    <w:p>
      <w:pPr>
        <w:sectPr>
          <w:footerReference w:type="default" r:id="rId6"/>
          <w:pgSz w:w="11900" w:h="16830"/>
          <w:pgMar w:top="1430" w:right="1758" w:bottom="1628" w:left="1785" w:header="0" w:footer="1332" w:gutter="0"/>
        </w:sectPr>
        <w:rPr/>
      </w:pPr>
    </w:p>
    <w:p>
      <w:pPr>
        <w:spacing w:line="324" w:lineRule="auto"/>
        <w:rPr>
          <w:rFonts w:ascii="Arial"/>
          <w:sz w:val="21"/>
        </w:rPr>
      </w:pPr>
      <w:r/>
    </w:p>
    <w:p>
      <w:pPr>
        <w:ind w:left="875"/>
        <w:spacing w:before="101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6"/>
        </w:rPr>
        <w:t>开户行：中国工商银行股份有限公司北京北三</w:t>
      </w:r>
      <w:r>
        <w:rPr>
          <w:rFonts w:ascii="FangSong" w:hAnsi="FangSong" w:eastAsia="FangSong" w:cs="FangSong"/>
          <w:sz w:val="31"/>
          <w:szCs w:val="31"/>
          <w:spacing w:val="7"/>
          <w:position w:val="16"/>
        </w:rPr>
        <w:t>环支行</w:t>
      </w:r>
    </w:p>
    <w:p>
      <w:pPr>
        <w:ind w:left="39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(工行北三环支行)</w:t>
      </w:r>
    </w:p>
    <w:p>
      <w:pPr>
        <w:ind w:left="1004"/>
        <w:spacing w:before="172" w:line="5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15"/>
        </w:rPr>
        <w:t>(二)会务组联系方式</w:t>
      </w:r>
    </w:p>
    <w:p>
      <w:pPr>
        <w:ind w:left="87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中国公路学会</w:t>
      </w:r>
    </w:p>
    <w:p>
      <w:pPr>
        <w:ind w:left="875"/>
        <w:spacing w:before="144"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电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话：010-84990630,邮箱：</w:t>
      </w:r>
      <w:r>
        <w:rPr>
          <w:rFonts w:ascii="FangSong" w:hAnsi="FangSong" w:eastAsia="FangSong" w:cs="FangSong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technologyxh@126.com</w:t>
      </w:r>
    </w:p>
    <w:p>
      <w:pPr>
        <w:ind w:left="875"/>
        <w:spacing w:before="184" w:line="53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5"/>
        </w:rPr>
        <w:t>联系人：连</w:t>
      </w:r>
      <w:r>
        <w:rPr>
          <w:rFonts w:ascii="FangSong" w:hAnsi="FangSong" w:eastAsia="FangSong" w:cs="FangSong"/>
          <w:sz w:val="31"/>
          <w:szCs w:val="31"/>
          <w:spacing w:val="126"/>
          <w:position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5"/>
        </w:rPr>
        <w:t>超15011313266</w:t>
      </w:r>
    </w:p>
    <w:p>
      <w:pPr>
        <w:ind w:left="2104"/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王旭蕊18733509571</w:t>
      </w:r>
    </w:p>
    <w:p>
      <w:pPr>
        <w:ind w:left="2104"/>
        <w:spacing w:before="14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尚正强13611260630</w:t>
      </w:r>
    </w:p>
    <w:p>
      <w:pPr>
        <w:ind w:left="2104"/>
        <w:spacing w:before="15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李荣华13701398139</w:t>
      </w:r>
    </w:p>
    <w:p>
      <w:pPr>
        <w:ind w:left="255" w:right="142" w:firstLine="749"/>
        <w:spacing w:before="196" w:line="31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(三)会前交流及会后课件下载请加入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QQ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群(公路科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技成果转化群1015665426),更多会</w:t>
      </w:r>
      <w:r>
        <w:rPr>
          <w:rFonts w:ascii="FangSong" w:hAnsi="FangSong" w:eastAsia="FangSong" w:cs="FangSong"/>
          <w:sz w:val="31"/>
          <w:szCs w:val="31"/>
          <w:spacing w:val="15"/>
        </w:rPr>
        <w:t>议资讯请关注“道路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之家”、</w:t>
      </w:r>
      <w:r>
        <w:rPr>
          <w:rFonts w:ascii="FangSong" w:hAnsi="FangSong" w:eastAsia="FangSong" w:cs="FangSong"/>
          <w:sz w:val="31"/>
          <w:szCs w:val="31"/>
          <w:spacing w:val="1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“临沂市交通建设协会”微信公众号及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QQ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群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(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临</w:t>
      </w:r>
    </w:p>
    <w:p>
      <w:pPr>
        <w:ind w:left="25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沂市交通建设协会交流群138205258)。</w:t>
      </w:r>
    </w:p>
    <w:p>
      <w:pPr>
        <w:spacing w:line="159" w:lineRule="exact"/>
        <w:rPr/>
      </w:pPr>
      <w:r/>
    </w:p>
    <w:p>
      <w:pPr>
        <w:sectPr>
          <w:footerReference w:type="default" r:id="rId7"/>
          <w:pgSz w:w="11900" w:h="16830"/>
          <w:pgMar w:top="1430" w:right="1785" w:bottom="400" w:left="1785" w:header="0" w:footer="0" w:gutter="0"/>
          <w:cols w:equalWidth="0" w:num="1">
            <w:col w:w="8330" w:space="0"/>
          </w:cols>
        </w:sectPr>
        <w:rPr/>
      </w:pPr>
    </w:p>
    <w:p>
      <w:pPr>
        <w:ind w:firstLine="1804"/>
        <w:spacing w:line="1300" w:lineRule="exact"/>
        <w:textAlignment w:val="center"/>
        <w:rPr/>
      </w:pPr>
      <w:r>
        <w:drawing>
          <wp:inline distT="0" distB="0" distL="0" distR="0">
            <wp:extent cx="889022" cy="82546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9022" cy="82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04"/>
        <w:spacing w:before="94" w:line="222" w:lineRule="auto"/>
        <w:rPr>
          <w:rFonts w:ascii="FangSong" w:hAnsi="FangSong" w:eastAsia="FangSong" w:cs="FangSong"/>
          <w:sz w:val="15"/>
          <w:szCs w:val="15"/>
        </w:rPr>
      </w:pPr>
      <w:r>
        <w:rPr>
          <w:rFonts w:ascii="FangSong" w:hAnsi="FangSong" w:eastAsia="FangSong" w:cs="FangSong"/>
          <w:sz w:val="15"/>
          <w:szCs w:val="15"/>
          <w:spacing w:val="4"/>
        </w:rPr>
        <w:t>微信公众号</w:t>
      </w:r>
    </w:p>
    <w:p>
      <w:pPr>
        <w:ind w:left="2184"/>
        <w:spacing w:before="22" w:line="223" w:lineRule="auto"/>
        <w:rPr>
          <w:rFonts w:ascii="FangSong" w:hAnsi="FangSong" w:eastAsia="FangSong" w:cs="FangSong"/>
          <w:sz w:val="15"/>
          <w:szCs w:val="15"/>
        </w:rPr>
      </w:pPr>
      <w:r>
        <w:rPr>
          <w:rFonts w:ascii="FangSong" w:hAnsi="FangSong" w:eastAsia="FangSong" w:cs="FangSong"/>
          <w:sz w:val="15"/>
          <w:szCs w:val="15"/>
          <w:spacing w:val="2"/>
        </w:rPr>
        <w:t>道路之家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9"/>
        <w:spacing w:line="1319" w:lineRule="exact"/>
        <w:textAlignment w:val="center"/>
        <w:rPr/>
      </w:pPr>
      <w:r>
        <w:drawing>
          <wp:inline distT="0" distB="0" distL="0" distR="0">
            <wp:extent cx="876327" cy="837308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6327" cy="83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0" w:right="234" w:hanging="270"/>
        <w:spacing w:before="85" w:line="227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-11"/>
        </w:rPr>
        <w:t>QQ</w:t>
      </w:r>
      <w:r>
        <w:rPr>
          <w:rFonts w:ascii="SimSun" w:hAnsi="SimSun" w:eastAsia="SimSun" w:cs="SimSun"/>
          <w:sz w:val="15"/>
          <w:szCs w:val="15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11"/>
        </w:rPr>
        <w:t>群：公路科技成果转化</w:t>
      </w:r>
      <w:r>
        <w:rPr>
          <w:rFonts w:ascii="SimSun" w:hAnsi="SimSun" w:eastAsia="SimSun" w:cs="SimSun"/>
          <w:sz w:val="15"/>
          <w:szCs w:val="15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-9"/>
        </w:rPr>
        <w:t>群号：1015665426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9"/>
        <w:spacing w:before="9" w:line="1320" w:lineRule="exact"/>
        <w:textAlignment w:val="center"/>
        <w:rPr/>
      </w:pPr>
      <w:r>
        <w:drawing>
          <wp:inline distT="0" distB="0" distL="0" distR="0">
            <wp:extent cx="838167" cy="83829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8167" cy="83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4" w:line="177" w:lineRule="exact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spacing w:val="-1"/>
          <w:position w:val="5"/>
        </w:rPr>
        <w:t>临沂市交通建设协会微信公众号</w:t>
      </w:r>
    </w:p>
    <w:p>
      <w:pPr>
        <w:ind w:left="9"/>
        <w:spacing w:before="1" w:line="184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spacing w:val="-2"/>
        </w:rPr>
        <w:t>网站：</w:t>
      </w:r>
      <w:r>
        <w:rPr>
          <w:rFonts w:ascii="SimSun" w:hAnsi="SimSun" w:eastAsia="SimSun" w:cs="SimSun"/>
          <w:sz w:val="11"/>
          <w:szCs w:val="11"/>
          <w:spacing w:val="-29"/>
        </w:rPr>
        <w:t xml:space="preserve"> </w:t>
      </w:r>
      <w:r>
        <w:rPr>
          <w:rFonts w:ascii="SimSun" w:hAnsi="SimSun" w:eastAsia="SimSun" w:cs="SimSun"/>
          <w:sz w:val="11"/>
          <w:szCs w:val="11"/>
          <w:spacing w:val="-2"/>
        </w:rPr>
        <w:t>http://rw.lysjtxh.com</w:t>
      </w:r>
    </w:p>
    <w:p>
      <w:pPr>
        <w:sectPr>
          <w:type w:val="continuous"/>
          <w:pgSz w:w="11900" w:h="16830"/>
          <w:pgMar w:top="1430" w:right="1785" w:bottom="400" w:left="1785" w:header="0" w:footer="0" w:gutter="0"/>
          <w:cols w:equalWidth="0" w:num="3">
            <w:col w:w="3456" w:space="100"/>
            <w:col w:w="1851" w:space="100"/>
            <w:col w:w="2825" w:space="0"/>
          </w:cols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right="142"/>
        <w:spacing w:before="101" w:line="558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5"/>
          <w:position w:val="18"/>
        </w:rPr>
        <w:t>附件：2023全国公路桥梁结构改造与提升新技术新成</w:t>
      </w:r>
    </w:p>
    <w:p>
      <w:pPr>
        <w:ind w:left="199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9"/>
        </w:rPr>
        <w:t>果研讨会暨智能建造观摩会回执表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right="414"/>
        <w:spacing w:before="102" w:line="219" w:lineRule="auto"/>
        <w:jc w:val="right"/>
        <w:rPr>
          <w:rFonts w:ascii="SimSun" w:hAnsi="SimSun" w:eastAsia="SimSun" w:cs="SimSun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3406772</wp:posOffset>
            </wp:positionH>
            <wp:positionV relativeFrom="paragraph">
              <wp:posOffset>-501573</wp:posOffset>
            </wp:positionV>
            <wp:extent cx="1365232" cy="1397011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5232" cy="139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1"/>
          <w:szCs w:val="31"/>
          <w:spacing w:val="-7"/>
        </w:rPr>
        <w:t>中国公路学会秘书处</w:t>
      </w:r>
    </w:p>
    <w:p>
      <w:pPr>
        <w:ind w:left="5394"/>
        <w:spacing w:before="194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7"/>
        </w:rPr>
        <w:t>2023年?月8日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ind w:left="255"/>
        <w:spacing w:before="101" w:line="215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7"/>
          <w:position w:val="-4"/>
        </w:rPr>
        <w:t>—6—</w:t>
      </w:r>
    </w:p>
    <w:p>
      <w:pPr>
        <w:sectPr>
          <w:type w:val="continuous"/>
          <w:pgSz w:w="11900" w:h="16830"/>
          <w:pgMar w:top="1430" w:right="1785" w:bottom="400" w:left="1785" w:header="0" w:footer="0" w:gutter="0"/>
          <w:cols w:equalWidth="0" w:num="1">
            <w:col w:w="8330" w:space="0"/>
          </w:cols>
        </w:sectPr>
        <w:rPr/>
      </w:pPr>
    </w:p>
    <w:p>
      <w:pPr>
        <w:spacing w:line="410" w:lineRule="auto"/>
        <w:rPr>
          <w:rFonts w:ascii="Arial"/>
          <w:sz w:val="21"/>
        </w:rPr>
      </w:pPr>
      <w:r/>
    </w:p>
    <w:p>
      <w:pPr>
        <w:ind w:left="149"/>
        <w:spacing w:before="110" w:line="22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18"/>
        </w:rPr>
        <w:t>附件</w:t>
      </w:r>
    </w:p>
    <w:p>
      <w:pPr>
        <w:ind w:left="409"/>
        <w:spacing w:before="219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16"/>
        </w:rPr>
        <w:t>2023全国公路桥梁结构改造与提升新技术新成果研讨会</w:t>
      </w:r>
    </w:p>
    <w:p>
      <w:pPr>
        <w:ind w:left="2469"/>
        <w:spacing w:before="25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14"/>
        </w:rPr>
        <w:t>暨智能建造观摩会回执表</w:t>
      </w:r>
    </w:p>
    <w:p>
      <w:pPr>
        <w:spacing w:line="105" w:lineRule="exact"/>
        <w:rPr/>
      </w:pPr>
      <w:r/>
    </w:p>
    <w:tbl>
      <w:tblPr>
        <w:tblStyle w:val="2"/>
        <w:tblW w:w="8979" w:type="dxa"/>
        <w:tblInd w:w="7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33"/>
        <w:gridCol w:w="809"/>
        <w:gridCol w:w="949"/>
        <w:gridCol w:w="1908"/>
        <w:gridCol w:w="1478"/>
        <w:gridCol w:w="959"/>
        <w:gridCol w:w="1543"/>
      </w:tblGrid>
      <w:tr>
        <w:trPr>
          <w:trHeight w:val="444" w:hRule="atLeast"/>
        </w:trPr>
        <w:tc>
          <w:tcPr>
            <w:tcW w:w="6477" w:type="dxa"/>
            <w:vAlign w:val="top"/>
            <w:gridSpan w:val="5"/>
          </w:tcPr>
          <w:p>
            <w:pPr>
              <w:ind w:left="95"/>
              <w:spacing w:before="11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单位名称*:</w:t>
            </w:r>
          </w:p>
        </w:tc>
        <w:tc>
          <w:tcPr>
            <w:tcW w:w="959" w:type="dxa"/>
            <w:vAlign w:val="top"/>
          </w:tcPr>
          <w:p>
            <w:pPr>
              <w:ind w:left="258"/>
              <w:spacing w:before="1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传真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6477" w:type="dxa"/>
            <w:vAlign w:val="top"/>
            <w:gridSpan w:val="5"/>
          </w:tcPr>
          <w:p>
            <w:pPr>
              <w:ind w:left="95"/>
              <w:spacing w:before="120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地址*:</w:t>
            </w:r>
          </w:p>
        </w:tc>
        <w:tc>
          <w:tcPr>
            <w:tcW w:w="959" w:type="dxa"/>
            <w:vAlign w:val="top"/>
          </w:tcPr>
          <w:p>
            <w:pPr>
              <w:ind w:left="198"/>
              <w:spacing w:before="1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邮编*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1333" w:type="dxa"/>
            <w:vAlign w:val="top"/>
          </w:tcPr>
          <w:p>
            <w:pPr>
              <w:ind w:left="385"/>
              <w:spacing w:before="1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姓名*</w:t>
            </w:r>
          </w:p>
        </w:tc>
        <w:tc>
          <w:tcPr>
            <w:tcW w:w="809" w:type="dxa"/>
            <w:vAlign w:val="top"/>
          </w:tcPr>
          <w:p>
            <w:pPr>
              <w:ind w:left="171"/>
              <w:spacing w:before="1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职务*</w:t>
            </w:r>
          </w:p>
        </w:tc>
        <w:tc>
          <w:tcPr>
            <w:tcW w:w="949" w:type="dxa"/>
            <w:vAlign w:val="top"/>
          </w:tcPr>
          <w:p>
            <w:pPr>
              <w:ind w:left="242"/>
              <w:spacing w:before="11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性别</w:t>
            </w:r>
          </w:p>
        </w:tc>
        <w:tc>
          <w:tcPr>
            <w:tcW w:w="1908" w:type="dxa"/>
            <w:vAlign w:val="top"/>
          </w:tcPr>
          <w:p>
            <w:pPr>
              <w:ind w:left="674"/>
              <w:spacing w:before="1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手机*</w:t>
            </w:r>
          </w:p>
        </w:tc>
        <w:tc>
          <w:tcPr>
            <w:tcW w:w="1478" w:type="dxa"/>
            <w:vAlign w:val="top"/>
          </w:tcPr>
          <w:p>
            <w:pPr>
              <w:ind w:left="516"/>
              <w:spacing w:before="11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电话</w:t>
            </w:r>
          </w:p>
        </w:tc>
        <w:tc>
          <w:tcPr>
            <w:tcW w:w="2502" w:type="dxa"/>
            <w:vAlign w:val="top"/>
            <w:gridSpan w:val="2"/>
          </w:tcPr>
          <w:p>
            <w:pPr>
              <w:ind w:left="748"/>
              <w:spacing w:before="11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电子邮箱*</w:t>
            </w:r>
          </w:p>
        </w:tc>
      </w:tr>
      <w:tr>
        <w:trPr>
          <w:trHeight w:val="429" w:hRule="atLeast"/>
        </w:trPr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56" w:hRule="atLeast"/>
        </w:trPr>
        <w:tc>
          <w:tcPr>
            <w:tcW w:w="133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食宿要求*</w:t>
            </w:r>
          </w:p>
        </w:tc>
        <w:tc>
          <w:tcPr>
            <w:tcW w:w="7646" w:type="dxa"/>
            <w:vAlign w:val="top"/>
            <w:gridSpan w:val="6"/>
          </w:tcPr>
          <w:p>
            <w:pPr>
              <w:ind w:left="105"/>
              <w:spacing w:before="2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9"/>
              </w:rPr>
              <w:t>临沂蓝海国际饭店(沂河店)(会议酒店):山东省临沂市兰山区书圣路2号</w:t>
            </w:r>
          </w:p>
          <w:p>
            <w:pPr>
              <w:ind w:left="105"/>
              <w:spacing w:before="33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(0539-7636666</w:t>
            </w:r>
            <w:r>
              <w:rPr>
                <w:rFonts w:ascii="SimSun" w:hAnsi="SimSun" w:eastAsia="SimSun" w:cs="SimSun"/>
                <w:sz w:val="22"/>
                <w:szCs w:val="22"/>
                <w:spacing w:val="10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)</w:t>
            </w:r>
          </w:p>
          <w:p>
            <w:pPr>
              <w:ind w:left="10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无公务卡结算：□单人间(单早)518元/天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()间</w:t>
            </w:r>
          </w:p>
          <w:p>
            <w:pPr>
              <w:ind w:left="1782"/>
              <w:spacing w:before="1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5"/>
              </w:rPr>
              <w:t>双人标准间(双早)498元/天()间</w:t>
            </w:r>
          </w:p>
          <w:p>
            <w:pPr>
              <w:ind w:left="102"/>
              <w:spacing w:before="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有公务卡结算：□单人间(单早)460元/天()间</w:t>
            </w:r>
          </w:p>
          <w:p>
            <w:pPr>
              <w:ind w:left="1592" w:right="2322"/>
              <w:spacing w:before="2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□双人标准间(单早)360元/天()间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(必须用公务卡开政府单位发票)</w:t>
            </w:r>
          </w:p>
          <w:p>
            <w:pPr>
              <w:ind w:left="105"/>
              <w:spacing w:before="2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"/>
              </w:rPr>
              <w:t>*酒店设有会议报到处，4月17日请前往入住的酒店报到；</w:t>
            </w:r>
          </w:p>
          <w:p>
            <w:pPr>
              <w:ind w:left="104"/>
              <w:spacing w:before="39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5"/>
              </w:rPr>
              <w:t>*4月17日报到当天，如您在22:00之后到达，请务必于当日18:00之前致电组委，否则将不再保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2"/>
              </w:rPr>
              <w:t>留预定的房间；</w:t>
            </w:r>
          </w:p>
          <w:p>
            <w:pPr>
              <w:ind w:left="104"/>
              <w:spacing w:before="36" w:line="24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15"/>
              </w:rPr>
              <w:t>*如酒店房间预定满，组委会将另行安排酒店。我们将依据报名的先后顺序及参会人员数量酌情安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13"/>
              </w:rPr>
              <w:t>排，如因此给您带来不便，敬请谅解。</w:t>
            </w:r>
          </w:p>
        </w:tc>
      </w:tr>
      <w:tr>
        <w:trPr>
          <w:trHeight w:val="604" w:hRule="atLeast"/>
        </w:trPr>
        <w:tc>
          <w:tcPr>
            <w:tcW w:w="1333" w:type="dxa"/>
            <w:vAlign w:val="top"/>
          </w:tcPr>
          <w:p>
            <w:pPr>
              <w:ind w:left="165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发票要求*</w:t>
            </w:r>
          </w:p>
        </w:tc>
        <w:tc>
          <w:tcPr>
            <w:tcW w:w="7646" w:type="dxa"/>
            <w:vAlign w:val="top"/>
            <w:gridSpan w:val="6"/>
          </w:tcPr>
          <w:p>
            <w:pPr>
              <w:ind w:left="102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□增值税专用发票(纸质)</w:t>
            </w:r>
            <w:r>
              <w:rPr>
                <w:rFonts w:ascii="SimSun" w:hAnsi="SimSun" w:eastAsia="SimSun" w:cs="SimSun"/>
                <w:sz w:val="22"/>
                <w:szCs w:val="22"/>
                <w:spacing w:val="23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□增值税电子普通发票(不提供纸质版普票)</w:t>
            </w:r>
          </w:p>
          <w:p>
            <w:pPr>
              <w:ind w:left="104"/>
              <w:spacing w:before="3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1"/>
              </w:rPr>
              <w:t>*为保证开票信息的准确性，请务必协助我们填写好附件2,连同此表一起传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2"/>
              </w:rPr>
              <w:t>真或邮件。</w:t>
            </w:r>
          </w:p>
        </w:tc>
      </w:tr>
    </w:tbl>
    <w:p>
      <w:pPr>
        <w:ind w:left="147"/>
        <w:spacing w:before="41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6"/>
        </w:rPr>
        <w:t>注意事项：</w:t>
      </w:r>
    </w:p>
    <w:p>
      <w:pPr>
        <w:ind w:left="144"/>
        <w:spacing w:before="63" w:line="209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11"/>
        </w:rPr>
        <w:t>1.交费方式：</w:t>
      </w:r>
    </w:p>
    <w:p>
      <w:pPr>
        <w:ind w:left="144" w:right="921" w:firstLine="90"/>
        <w:spacing w:line="225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9"/>
        </w:rPr>
        <w:t>(1)将会务费(不含住宿费)于4月14日前汇至指定账号(逾期可选择现场交费),您可在现</w:t>
      </w:r>
      <w:r>
        <w:rPr>
          <w:rFonts w:ascii="FangSong" w:hAnsi="FangSong" w:eastAsia="FangSong" w:cs="FangSong"/>
          <w:sz w:val="20"/>
          <w:szCs w:val="20"/>
          <w:spacing w:val="15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9"/>
        </w:rPr>
        <w:t>场报到时领到会务费发票，并可以提前在酒店为您预定好房间，账号信息如下：</w:t>
      </w:r>
    </w:p>
    <w:p>
      <w:pPr>
        <w:ind w:left="144" w:right="960"/>
        <w:spacing w:before="13" w:line="226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6"/>
        </w:rPr>
        <w:t>户名：中国公路学会</w:t>
      </w:r>
      <w:r>
        <w:rPr>
          <w:rFonts w:ascii="FangSong" w:hAnsi="FangSong" w:eastAsia="FangSong" w:cs="FangSong"/>
          <w:sz w:val="20"/>
          <w:szCs w:val="20"/>
          <w:spacing w:val="70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6"/>
        </w:rPr>
        <w:t>账号：0200203309020185823</w:t>
      </w:r>
      <w:r>
        <w:rPr>
          <w:rFonts w:ascii="FangSong" w:hAnsi="FangSong" w:eastAsia="FangSong" w:cs="FangSong"/>
          <w:sz w:val="20"/>
          <w:szCs w:val="20"/>
          <w:spacing w:val="78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6"/>
        </w:rPr>
        <w:t>开户行：中国工商银行股份有限公司北京</w:t>
      </w:r>
      <w:r>
        <w:rPr>
          <w:rFonts w:ascii="FangSong" w:hAnsi="FangSong" w:eastAsia="FangSong" w:cs="FangSong"/>
          <w:sz w:val="20"/>
          <w:szCs w:val="20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2"/>
        </w:rPr>
        <w:t>北三环支行(工行北三环支行)</w:t>
      </w:r>
    </w:p>
    <w:p>
      <w:pPr>
        <w:ind w:left="144" w:right="974" w:firstLine="90"/>
        <w:spacing w:before="9" w:line="226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3"/>
        </w:rPr>
        <w:t>(2)报到时现场交付会务费(支持公务卡、微信、支付</w:t>
      </w:r>
      <w:r>
        <w:rPr>
          <w:rFonts w:ascii="FangSong" w:hAnsi="FangSong" w:eastAsia="FangSong" w:cs="FangSong"/>
          <w:sz w:val="20"/>
          <w:szCs w:val="20"/>
          <w:spacing w:val="-4"/>
        </w:rPr>
        <w:t>宝及现金支付),发票将在会议结束后5~</w:t>
      </w:r>
      <w:r>
        <w:rPr>
          <w:rFonts w:ascii="FangSong" w:hAnsi="FangSong" w:eastAsia="FangSong" w:cs="FangSong"/>
          <w:sz w:val="20"/>
          <w:szCs w:val="20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1"/>
        </w:rPr>
        <w:t>7个工作日内由快递送达(遇节假日顺延);</w:t>
      </w:r>
    </w:p>
    <w:p>
      <w:pPr>
        <w:ind w:left="144" w:right="959"/>
        <w:spacing w:before="13" w:line="220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8"/>
        </w:rPr>
        <w:t>2.请及时将报名表、汇款凭证及发票信息邮件/传真至会务组，以便开具发票，并请务必注明</w:t>
      </w:r>
      <w:r>
        <w:rPr>
          <w:rFonts w:ascii="FangSong" w:hAnsi="FangSong" w:eastAsia="FangSong" w:cs="FangSong"/>
          <w:sz w:val="20"/>
          <w:szCs w:val="20"/>
          <w:spacing w:val="-9"/>
        </w:rPr>
        <w:t>发</w:t>
      </w:r>
      <w:r>
        <w:rPr>
          <w:rFonts w:ascii="FangSong" w:hAnsi="FangSong" w:eastAsia="FangSong" w:cs="FangSong"/>
          <w:sz w:val="20"/>
          <w:szCs w:val="20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8"/>
        </w:rPr>
        <w:t>票抬头、联系人及电话等相关信息，邮箱：</w:t>
      </w:r>
      <w:r>
        <w:rPr>
          <w:rFonts w:ascii="FangSong" w:hAnsi="FangSong" w:eastAsia="FangSong" w:cs="FangSong"/>
          <w:sz w:val="20"/>
          <w:szCs w:val="20"/>
          <w:spacing w:val="20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8"/>
        </w:rPr>
        <w:t>technologyxh@126.com</w:t>
      </w:r>
      <w:r>
        <w:rPr>
          <w:rFonts w:ascii="FangSong" w:hAnsi="FangSong" w:eastAsia="FangSong" w:cs="FangSong"/>
          <w:sz w:val="20"/>
          <w:szCs w:val="20"/>
          <w:spacing w:val="1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8"/>
        </w:rPr>
        <w:t>/传真：</w:t>
      </w:r>
      <w:r>
        <w:rPr>
          <w:rFonts w:ascii="FangSong" w:hAnsi="FangSong" w:eastAsia="FangSong" w:cs="FangSong"/>
          <w:sz w:val="20"/>
          <w:szCs w:val="20"/>
          <w:spacing w:val="-9"/>
        </w:rPr>
        <w:t>010-84990706;</w:t>
      </w:r>
    </w:p>
    <w:p>
      <w:pPr>
        <w:ind w:left="144"/>
        <w:spacing w:before="22" w:line="220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10"/>
        </w:rPr>
        <w:t>3.*号项为必填项，请您务必配合填写好；</w:t>
      </w:r>
    </w:p>
    <w:p>
      <w:pPr>
        <w:ind w:left="144"/>
        <w:spacing w:before="12" w:line="220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9"/>
        </w:rPr>
        <w:t>4.本次会议不设接送站服务，敬请参会代表自行到会，如有特殊情况请联系会务组。</w:t>
      </w:r>
    </w:p>
    <w:p>
      <w:pPr>
        <w:sectPr>
          <w:footerReference w:type="default" r:id="rId12"/>
          <w:pgSz w:w="11900" w:h="16830"/>
          <w:pgMar w:top="1430" w:right="1055" w:bottom="1521" w:left="1785" w:header="0" w:footer="1235" w:gutter="0"/>
        </w:sectPr>
        <w:rPr/>
      </w:pPr>
    </w:p>
    <w:p>
      <w:pPr>
        <w:spacing w:line="393" w:lineRule="auto"/>
        <w:rPr>
          <w:rFonts w:ascii="Arial"/>
          <w:sz w:val="21"/>
        </w:rPr>
      </w:pPr>
      <w:r>
        <w:pict>
          <v:shape id="_x0000_s1" style="position:absolute;margin-left:85.0017pt;margin-top:695.746pt;mso-position-vertical-relative:page;mso-position-horizontal-relative:page;width:427pt;height:0.5pt;z-index:251660288;" o:allowincell="f" filled="false" strokecolor="#000000" strokeweight="0.50pt" coordsize="8540,10" coordorigin="0,0" path="m0,5l4430,5m4430,5l8539,5e">
            <v:stroke joinstyle="miter" miterlimit="10"/>
          </v:shape>
        </w:pict>
      </w:r>
      <w:r>
        <w:pict>
          <v:shape id="_x0000_s2" style="position:absolute;margin-left:85.0017pt;margin-top:726.747pt;mso-position-vertical-relative:page;mso-position-horizontal-relative:page;width:427pt;height:0.5pt;z-index:251661312;" o:allowincell="f" filled="false" strokecolor="#000000" strokeweight="0.50pt" coordsize="8540,10" coordorigin="0,0" path="m0,5l4430,5m4430,5l8539,5m0,5l8539,5e">
            <v:stroke joinstyle="miter" miterlimit="10"/>
          </v:shape>
        </w:pict>
      </w:r>
      <w:r/>
    </w:p>
    <w:p>
      <w:pPr>
        <w:ind w:left="434"/>
        <w:spacing w:before="101" w:line="60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3"/>
          <w:position w:val="21"/>
        </w:rPr>
        <w:t>2023全国公路桥梁结构改造与提升新技术新成果研讨会暨</w:t>
      </w:r>
    </w:p>
    <w:p>
      <w:pPr>
        <w:ind w:left="1894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8"/>
        </w:rPr>
        <w:t>智能建造观摩会会务费发票开票信息</w:t>
      </w:r>
    </w:p>
    <w:p>
      <w:pPr>
        <w:rPr/>
      </w:pPr>
      <w:r/>
    </w:p>
    <w:p>
      <w:pPr>
        <w:rPr/>
      </w:pPr>
      <w:r/>
    </w:p>
    <w:p>
      <w:pPr>
        <w:spacing w:line="128" w:lineRule="exact"/>
        <w:rPr/>
      </w:pPr>
      <w:r/>
    </w:p>
    <w:tbl>
      <w:tblPr>
        <w:tblStyle w:val="2"/>
        <w:tblW w:w="8099" w:type="dxa"/>
        <w:tblInd w:w="27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2"/>
        <w:gridCol w:w="6187"/>
      </w:tblGrid>
      <w:tr>
        <w:trPr>
          <w:trHeight w:val="943" w:hRule="atLeast"/>
        </w:trPr>
        <w:tc>
          <w:tcPr>
            <w:tcW w:w="191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484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单位名称</w:t>
            </w:r>
          </w:p>
        </w:tc>
        <w:tc>
          <w:tcPr>
            <w:tcW w:w="6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8" w:hRule="atLeast"/>
        </w:trPr>
        <w:tc>
          <w:tcPr>
            <w:tcW w:w="191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纳税人识别号</w:t>
            </w:r>
          </w:p>
        </w:tc>
        <w:tc>
          <w:tcPr>
            <w:tcW w:w="6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191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单位地址及电话</w:t>
            </w:r>
          </w:p>
        </w:tc>
        <w:tc>
          <w:tcPr>
            <w:tcW w:w="6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8" w:hRule="atLeast"/>
        </w:trPr>
        <w:tc>
          <w:tcPr>
            <w:tcW w:w="191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银行名称及账号</w:t>
            </w:r>
          </w:p>
        </w:tc>
        <w:tc>
          <w:tcPr>
            <w:tcW w:w="6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19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发票邮寄信息</w:t>
            </w:r>
          </w:p>
        </w:tc>
        <w:tc>
          <w:tcPr>
            <w:tcW w:w="6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9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87" w:type="dxa"/>
            <w:vAlign w:val="top"/>
          </w:tcPr>
          <w:p>
            <w:pPr>
              <w:ind w:left="102"/>
              <w:spacing w:before="6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邮箱地址(电子发票):</w:t>
            </w:r>
          </w:p>
        </w:tc>
      </w:tr>
      <w:tr>
        <w:trPr>
          <w:trHeight w:val="973" w:hRule="atLeast"/>
        </w:trPr>
        <w:tc>
          <w:tcPr>
            <w:tcW w:w="1912" w:type="dxa"/>
            <w:vAlign w:val="top"/>
          </w:tcPr>
          <w:p>
            <w:pPr>
              <w:ind w:left="484" w:right="258" w:hanging="230"/>
              <w:spacing w:before="219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发票接收人姓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名、手机</w:t>
            </w:r>
          </w:p>
        </w:tc>
        <w:tc>
          <w:tcPr>
            <w:tcW w:w="6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359"/>
        <w:spacing w:before="87" w:line="22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"/>
        </w:rPr>
        <w:t>中国公路学会秘书处</w:t>
      </w:r>
      <w:r>
        <w:rPr>
          <w:rFonts w:ascii="SimSun" w:hAnsi="SimSun" w:eastAsia="SimSun" w:cs="SimSun"/>
          <w:sz w:val="27"/>
          <w:szCs w:val="27"/>
          <w:spacing w:val="3"/>
        </w:rPr>
        <w:t xml:space="preserve">                      </w:t>
      </w:r>
      <w:r>
        <w:rPr>
          <w:rFonts w:ascii="SimSun" w:hAnsi="SimSun" w:eastAsia="SimSun" w:cs="SimSun"/>
          <w:sz w:val="27"/>
          <w:szCs w:val="27"/>
          <w:spacing w:val="2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1"/>
        </w:rPr>
        <w:t>2023年3月9日印发</w:t>
      </w:r>
    </w:p>
    <w:sectPr>
      <w:footerReference w:type="default" r:id="rId13"/>
      <w:pgSz w:w="11900" w:h="16830"/>
      <w:pgMar w:top="1430" w:right="1660" w:bottom="1537" w:left="1700" w:header="0" w:footer="13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99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3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3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5"/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5"/>
      <w:spacing w:line="183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5"/>
      <w:spacing w:before="1" w:line="182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86"/>
      <w:spacing w:before="1" w:line="181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2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4"/>
      <w:spacing w:before="1" w:line="181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9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0"/>
      <w:spacing w:line="18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3"/>
      </w:rPr>
      <w:t>—8—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2023-04-10T14:59:36Z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2023-04-10T14:59:37</vt:filetime>
  </property>
  <property fmtid="{D5CDD505-2E9C-101B-9397-08002B2CF9AE}" pid="4" name="UsrData">
    <vt:lpwstr>6433b3bba2d7b000157a32dc</vt:lpwstr>
  </property>
</Properties>
</file>