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7D3F" w14:textId="77777777" w:rsidR="004077F6" w:rsidRDefault="004077F6">
      <w:pPr>
        <w:rPr>
          <w:rFonts w:ascii="华文仿宋" w:eastAsia="华文仿宋" w:hAnsi="华文仿宋" w:cs="华文仿宋"/>
          <w:sz w:val="32"/>
          <w:szCs w:val="32"/>
        </w:rPr>
      </w:pPr>
    </w:p>
    <w:p w14:paraId="7A49AE07" w14:textId="77777777" w:rsidR="004077F6" w:rsidRDefault="004077F6">
      <w:pPr>
        <w:rPr>
          <w:rFonts w:ascii="华文仿宋" w:eastAsia="华文仿宋" w:hAnsi="华文仿宋" w:cs="华文仿宋"/>
          <w:sz w:val="32"/>
          <w:szCs w:val="32"/>
        </w:rPr>
      </w:pPr>
    </w:p>
    <w:p w14:paraId="77A64211" w14:textId="77777777" w:rsidR="004077F6" w:rsidRDefault="004077F6">
      <w:pPr>
        <w:rPr>
          <w:rFonts w:ascii="华文仿宋" w:eastAsia="华文仿宋" w:hAnsi="华文仿宋" w:cs="华文仿宋"/>
          <w:sz w:val="32"/>
          <w:szCs w:val="32"/>
        </w:rPr>
      </w:pPr>
    </w:p>
    <w:p w14:paraId="40418C5F" w14:textId="77777777" w:rsidR="004077F6" w:rsidRDefault="004077F6">
      <w:pPr>
        <w:rPr>
          <w:rFonts w:ascii="华文仿宋" w:eastAsia="华文仿宋" w:hAnsi="华文仿宋" w:cs="华文仿宋"/>
          <w:sz w:val="32"/>
          <w:szCs w:val="32"/>
        </w:rPr>
      </w:pPr>
    </w:p>
    <w:p w14:paraId="2DB2FEA4" w14:textId="77777777" w:rsidR="004077F6" w:rsidRDefault="004077F6">
      <w:pPr>
        <w:rPr>
          <w:rFonts w:ascii="华文仿宋" w:eastAsia="华文仿宋" w:hAnsi="华文仿宋" w:cs="华文仿宋"/>
          <w:sz w:val="32"/>
          <w:szCs w:val="32"/>
        </w:rPr>
      </w:pPr>
    </w:p>
    <w:p w14:paraId="46DFA328" w14:textId="77777777" w:rsidR="004077F6" w:rsidRDefault="004077F6">
      <w:pPr>
        <w:rPr>
          <w:rFonts w:ascii="华文仿宋" w:eastAsia="华文仿宋" w:hAnsi="华文仿宋" w:cs="华文仿宋"/>
          <w:sz w:val="32"/>
          <w:szCs w:val="32"/>
        </w:rPr>
      </w:pPr>
    </w:p>
    <w:p w14:paraId="0C831D9C" w14:textId="77777777" w:rsidR="004077F6" w:rsidRDefault="00000000">
      <w:pPr>
        <w:jc w:val="center"/>
        <w:rPr>
          <w:rFonts w:ascii="华文仿宋" w:eastAsia="华文仿宋" w:hAnsi="华文仿宋" w:cs="华文仿宋"/>
          <w:sz w:val="32"/>
          <w:szCs w:val="32"/>
        </w:rPr>
      </w:pPr>
      <w:r>
        <w:rPr>
          <w:rFonts w:ascii="华文仿宋" w:eastAsia="华文仿宋" w:hAnsi="华文仿宋" w:cs="华文仿宋" w:hint="eastAsia"/>
          <w:sz w:val="32"/>
          <w:szCs w:val="32"/>
        </w:rPr>
        <w:t>鄂公学字【2023】55号</w:t>
      </w:r>
    </w:p>
    <w:p w14:paraId="1D13A89D" w14:textId="77777777" w:rsidR="004077F6" w:rsidRDefault="004077F6">
      <w:pPr>
        <w:spacing w:line="560" w:lineRule="exact"/>
        <w:jc w:val="center"/>
        <w:rPr>
          <w:rFonts w:ascii="华文仿宋" w:eastAsia="华文仿宋" w:hAnsi="华文仿宋" w:cs="华文仿宋"/>
          <w:sz w:val="32"/>
          <w:szCs w:val="32"/>
        </w:rPr>
      </w:pPr>
    </w:p>
    <w:p w14:paraId="163858B1" w14:textId="77777777" w:rsidR="004077F6" w:rsidRDefault="004077F6">
      <w:pPr>
        <w:spacing w:line="560" w:lineRule="exact"/>
        <w:jc w:val="center"/>
        <w:rPr>
          <w:rFonts w:ascii="华文仿宋" w:eastAsia="华文仿宋" w:hAnsi="华文仿宋" w:cs="华文仿宋"/>
          <w:sz w:val="32"/>
          <w:szCs w:val="32"/>
        </w:rPr>
      </w:pPr>
    </w:p>
    <w:p w14:paraId="0AAF46FC" w14:textId="77777777" w:rsidR="004077F6" w:rsidRDefault="00000000">
      <w:pPr>
        <w:spacing w:line="520" w:lineRule="exact"/>
        <w:jc w:val="center"/>
        <w:rPr>
          <w:rFonts w:ascii="黑体" w:eastAsia="黑体" w:hAnsi="黑体" w:cs="黑体"/>
          <w:sz w:val="36"/>
          <w:szCs w:val="36"/>
        </w:rPr>
      </w:pPr>
      <w:r>
        <w:rPr>
          <w:rFonts w:ascii="黑体" w:eastAsia="黑体" w:hAnsi="黑体" w:cs="黑体" w:hint="eastAsia"/>
          <w:sz w:val="36"/>
          <w:szCs w:val="36"/>
        </w:rPr>
        <w:t>关于发布“2023年度湖北省公路学会科学技术奖”</w:t>
      </w:r>
    </w:p>
    <w:p w14:paraId="0142EC5F" w14:textId="77777777" w:rsidR="004077F6" w:rsidRDefault="00000000">
      <w:pPr>
        <w:spacing w:line="520" w:lineRule="exact"/>
        <w:jc w:val="center"/>
        <w:rPr>
          <w:rFonts w:ascii="华文仿宋" w:eastAsia="华文仿宋" w:hAnsi="华文仿宋" w:cs="华文仿宋"/>
          <w:sz w:val="32"/>
          <w:szCs w:val="32"/>
        </w:rPr>
      </w:pPr>
      <w:r>
        <w:rPr>
          <w:rFonts w:ascii="黑体" w:eastAsia="黑体" w:hAnsi="黑体" w:cs="黑体" w:hint="eastAsia"/>
          <w:sz w:val="36"/>
          <w:szCs w:val="36"/>
        </w:rPr>
        <w:t>获奖项目的通知</w:t>
      </w:r>
    </w:p>
    <w:p w14:paraId="7F729C2D" w14:textId="77777777" w:rsidR="004077F6" w:rsidRDefault="004077F6">
      <w:pPr>
        <w:spacing w:line="520" w:lineRule="exact"/>
        <w:rPr>
          <w:rFonts w:ascii="华文仿宋" w:eastAsia="华文仿宋" w:hAnsi="华文仿宋" w:cs="华文仿宋"/>
          <w:sz w:val="32"/>
          <w:szCs w:val="32"/>
        </w:rPr>
      </w:pPr>
    </w:p>
    <w:p w14:paraId="6ADE55DE" w14:textId="77777777" w:rsidR="004077F6" w:rsidRDefault="00000000">
      <w:pPr>
        <w:spacing w:line="520" w:lineRule="exact"/>
        <w:rPr>
          <w:rFonts w:ascii="华文仿宋" w:eastAsia="华文仿宋" w:hAnsi="华文仿宋" w:cs="华文仿宋"/>
          <w:sz w:val="32"/>
          <w:szCs w:val="32"/>
        </w:rPr>
      </w:pPr>
      <w:r>
        <w:rPr>
          <w:rFonts w:ascii="华文仿宋" w:eastAsia="华文仿宋" w:hAnsi="华文仿宋" w:cs="华文仿宋" w:hint="eastAsia"/>
          <w:sz w:val="32"/>
          <w:szCs w:val="32"/>
        </w:rPr>
        <w:t>各有关单位：</w:t>
      </w:r>
    </w:p>
    <w:p w14:paraId="6E912433" w14:textId="77777777" w:rsidR="004077F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 xml:space="preserve"> 2023年度湖北省公路学会科学技术奖，经评审委员会评审并报理事长办公会议审定批准，评选出26项获奖项目，其中特等奖1项、一等奖9项、二等奖9项、三等奖7项。经向社会公示期满无异议，现正式发布获奖项目，并颁发获奖证书。</w:t>
      </w:r>
    </w:p>
    <w:p w14:paraId="5126B0C9" w14:textId="77777777" w:rsidR="004077F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希望获奖单位和获奖人再接再厉，积极推进获奖项目的成果转化应用。我会将对获奖项目在学会网站和《湖北公路交通科技》期刊进行集中推介，以更好地推动湖北公路交通科技进步。</w:t>
      </w:r>
    </w:p>
    <w:p w14:paraId="5458FD63" w14:textId="77777777" w:rsidR="004077F6" w:rsidRDefault="00000000">
      <w:pPr>
        <w:spacing w:line="520" w:lineRule="exact"/>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 xml:space="preserve">获奖项目的其他奖励由获奖单位自行解决。  </w:t>
      </w:r>
    </w:p>
    <w:p w14:paraId="74FDAE28" w14:textId="77777777" w:rsidR="004077F6" w:rsidRDefault="00000000">
      <w:pPr>
        <w:spacing w:line="520" w:lineRule="exact"/>
        <w:ind w:firstLineChars="200" w:firstLine="640"/>
        <w:rPr>
          <w:rFonts w:ascii="华文仿宋" w:eastAsia="华文仿宋" w:hAnsi="华文仿宋" w:cs="华文仿宋"/>
          <w:spacing w:val="-6"/>
          <w:sz w:val="32"/>
          <w:szCs w:val="32"/>
        </w:rPr>
      </w:pPr>
      <w:r>
        <w:rPr>
          <w:rFonts w:ascii="华文仿宋" w:eastAsia="华文仿宋" w:hAnsi="华文仿宋" w:cs="华文仿宋" w:hint="eastAsia"/>
          <w:sz w:val="32"/>
          <w:szCs w:val="32"/>
        </w:rPr>
        <w:t>附件：</w:t>
      </w:r>
      <w:r>
        <w:rPr>
          <w:rFonts w:ascii="华文仿宋" w:eastAsia="华文仿宋" w:hAnsi="华文仿宋" w:cs="华文仿宋" w:hint="eastAsia"/>
          <w:spacing w:val="-6"/>
          <w:sz w:val="32"/>
          <w:szCs w:val="32"/>
        </w:rPr>
        <w:t>2023年度湖北省公路学会科学技术奖获奖项目名单 </w:t>
      </w:r>
    </w:p>
    <w:p w14:paraId="430F23A6" w14:textId="58AEEB2D" w:rsidR="004077F6" w:rsidRDefault="00000000">
      <w:pPr>
        <w:spacing w:line="520" w:lineRule="exact"/>
        <w:rPr>
          <w:rFonts w:ascii="华文仿宋" w:eastAsia="华文仿宋" w:hAnsi="华文仿宋" w:cs="华文仿宋"/>
          <w:color w:val="000000"/>
          <w:sz w:val="28"/>
          <w:szCs w:val="28"/>
          <w:shd w:val="clear" w:color="auto" w:fill="FFFFFF"/>
        </w:rPr>
      </w:pPr>
      <w:r>
        <w:rPr>
          <w:rFonts w:ascii="华文仿宋" w:eastAsia="华文仿宋" w:hAnsi="华文仿宋" w:cs="华文仿宋" w:hint="eastAsia"/>
          <w:sz w:val="32"/>
          <w:szCs w:val="32"/>
        </w:rPr>
        <w:t xml:space="preserve">                       202</w:t>
      </w:r>
      <w:r w:rsidR="006A019C">
        <w:rPr>
          <w:rFonts w:ascii="华文仿宋" w:eastAsia="华文仿宋" w:hAnsi="华文仿宋" w:cs="华文仿宋"/>
          <w:sz w:val="32"/>
          <w:szCs w:val="32"/>
        </w:rPr>
        <w:t>3</w:t>
      </w:r>
      <w:r>
        <w:rPr>
          <w:rFonts w:ascii="华文仿宋" w:eastAsia="华文仿宋" w:hAnsi="华文仿宋" w:cs="华文仿宋" w:hint="eastAsia"/>
          <w:sz w:val="32"/>
          <w:szCs w:val="32"/>
        </w:rPr>
        <w:t xml:space="preserve">年9月25日          </w:t>
      </w:r>
    </w:p>
    <w:p w14:paraId="36D77F88" w14:textId="77777777" w:rsidR="004077F6" w:rsidRDefault="00000000">
      <w:pPr>
        <w:spacing w:line="440" w:lineRule="exact"/>
        <w:rPr>
          <w:rFonts w:ascii="华文仿宋" w:eastAsia="华文仿宋" w:hAnsi="华文仿宋" w:cs="华文仿宋"/>
          <w:color w:val="000000"/>
          <w:sz w:val="28"/>
          <w:szCs w:val="28"/>
          <w:shd w:val="clear" w:color="auto" w:fill="FFFFFF"/>
        </w:rPr>
      </w:pPr>
      <w:r>
        <w:rPr>
          <w:rFonts w:ascii="华文仿宋" w:eastAsia="华文仿宋" w:hAnsi="华文仿宋" w:cs="华文仿宋" w:hint="eastAsia"/>
          <w:color w:val="000000"/>
          <w:sz w:val="28"/>
          <w:szCs w:val="28"/>
          <w:shd w:val="clear" w:color="auto" w:fill="FFFFFF"/>
        </w:rPr>
        <w:lastRenderedPageBreak/>
        <w:t>附件：</w:t>
      </w:r>
    </w:p>
    <w:p w14:paraId="04445149" w14:textId="77777777" w:rsidR="004077F6" w:rsidRDefault="00000000">
      <w:pPr>
        <w:pStyle w:val="a4"/>
        <w:widowControl/>
        <w:shd w:val="clear" w:color="auto" w:fill="FFFFFF"/>
        <w:spacing w:beforeAutospacing="0" w:afterAutospacing="0" w:line="320" w:lineRule="exact"/>
        <w:ind w:firstLine="612"/>
        <w:jc w:val="center"/>
        <w:rPr>
          <w:rFonts w:ascii="黑体" w:eastAsia="黑体" w:hAnsi="黑体" w:cs="黑体"/>
          <w:color w:val="000000"/>
          <w:sz w:val="30"/>
          <w:szCs w:val="30"/>
          <w:shd w:val="clear" w:color="auto" w:fill="FFFFFF"/>
        </w:rPr>
      </w:pPr>
      <w:r>
        <w:rPr>
          <w:rFonts w:ascii="黑体" w:eastAsia="黑体" w:hAnsi="黑体" w:cs="黑体" w:hint="eastAsia"/>
          <w:color w:val="000000"/>
          <w:sz w:val="30"/>
          <w:szCs w:val="30"/>
          <w:shd w:val="clear" w:color="auto" w:fill="FFFFFF"/>
        </w:rPr>
        <w:t>2023年度湖北省公路学会科学技术奖获奖项目名单</w:t>
      </w:r>
    </w:p>
    <w:tbl>
      <w:tblPr>
        <w:tblpPr w:leftFromText="180" w:rightFromText="180" w:vertAnchor="text" w:horzAnchor="page" w:tblpX="1294" w:tblpY="551"/>
        <w:tblOverlap w:val="never"/>
        <w:tblW w:w="9517" w:type="dxa"/>
        <w:tblLayout w:type="fixed"/>
        <w:tblCellMar>
          <w:left w:w="0" w:type="dxa"/>
          <w:right w:w="0" w:type="dxa"/>
        </w:tblCellMar>
        <w:tblLook w:val="04A0" w:firstRow="1" w:lastRow="0" w:firstColumn="1" w:lastColumn="0" w:noHBand="0" w:noVBand="1"/>
      </w:tblPr>
      <w:tblGrid>
        <w:gridCol w:w="483"/>
        <w:gridCol w:w="2307"/>
        <w:gridCol w:w="2890"/>
        <w:gridCol w:w="3837"/>
      </w:tblGrid>
      <w:tr w:rsidR="004077F6" w14:paraId="26944284" w14:textId="77777777">
        <w:trPr>
          <w:trHeight w:val="312"/>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F1EEE" w14:textId="77777777" w:rsidR="004077F6" w:rsidRDefault="00000000">
            <w:pPr>
              <w:widowControl/>
              <w:spacing w:line="280" w:lineRule="exact"/>
              <w:jc w:val="center"/>
              <w:textAlignment w:val="center"/>
              <w:rPr>
                <w:rFonts w:ascii="华文仿宋" w:eastAsia="华文仿宋" w:hAnsi="华文仿宋" w:cs="华文仿宋"/>
                <w:bCs/>
                <w:color w:val="000000"/>
                <w:sz w:val="24"/>
              </w:rPr>
            </w:pPr>
            <w:r>
              <w:rPr>
                <w:rFonts w:ascii="华文仿宋" w:eastAsia="华文仿宋" w:hAnsi="华文仿宋" w:cs="华文仿宋" w:hint="eastAsia"/>
                <w:bCs/>
                <w:color w:val="000000"/>
                <w:kern w:val="0"/>
                <w:sz w:val="24"/>
                <w:lang w:bidi="ar"/>
              </w:rPr>
              <w:t>序号</w:t>
            </w:r>
          </w:p>
        </w:tc>
        <w:tc>
          <w:tcPr>
            <w:tcW w:w="23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28041" w14:textId="77777777" w:rsidR="004077F6" w:rsidRDefault="00000000">
            <w:pPr>
              <w:widowControl/>
              <w:spacing w:line="280" w:lineRule="exact"/>
              <w:jc w:val="center"/>
              <w:textAlignment w:val="center"/>
              <w:rPr>
                <w:rFonts w:ascii="华文仿宋" w:eastAsia="华文仿宋" w:hAnsi="华文仿宋" w:cs="华文仿宋"/>
                <w:bCs/>
                <w:color w:val="000000"/>
                <w:sz w:val="24"/>
              </w:rPr>
            </w:pPr>
            <w:r>
              <w:rPr>
                <w:rFonts w:ascii="华文仿宋" w:eastAsia="华文仿宋" w:hAnsi="华文仿宋" w:cs="华文仿宋" w:hint="eastAsia"/>
                <w:bCs/>
                <w:color w:val="000000"/>
                <w:kern w:val="0"/>
                <w:sz w:val="24"/>
                <w:lang w:bidi="ar"/>
              </w:rPr>
              <w:t>项目名称</w:t>
            </w: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F17C1" w14:textId="77777777" w:rsidR="004077F6" w:rsidRDefault="00000000">
            <w:pPr>
              <w:widowControl/>
              <w:spacing w:line="280" w:lineRule="exact"/>
              <w:jc w:val="center"/>
              <w:textAlignment w:val="center"/>
              <w:rPr>
                <w:rFonts w:ascii="华文仿宋" w:eastAsia="华文仿宋" w:hAnsi="华文仿宋" w:cs="华文仿宋"/>
                <w:bCs/>
                <w:color w:val="000000"/>
                <w:sz w:val="24"/>
              </w:rPr>
            </w:pPr>
            <w:r>
              <w:rPr>
                <w:rFonts w:ascii="华文仿宋" w:eastAsia="华文仿宋" w:hAnsi="华文仿宋" w:cs="华文仿宋" w:hint="eastAsia"/>
                <w:bCs/>
                <w:color w:val="000000"/>
                <w:kern w:val="0"/>
                <w:sz w:val="24"/>
                <w:lang w:bidi="ar"/>
              </w:rPr>
              <w:t>主要完成单位</w:t>
            </w:r>
          </w:p>
        </w:tc>
        <w:tc>
          <w:tcPr>
            <w:tcW w:w="38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F0E4B" w14:textId="77777777" w:rsidR="004077F6" w:rsidRDefault="00000000">
            <w:pPr>
              <w:widowControl/>
              <w:spacing w:line="280" w:lineRule="exact"/>
              <w:jc w:val="center"/>
              <w:textAlignment w:val="center"/>
              <w:rPr>
                <w:rFonts w:ascii="华文仿宋" w:eastAsia="华文仿宋" w:hAnsi="华文仿宋" w:cs="华文仿宋"/>
                <w:bCs/>
                <w:color w:val="000000"/>
                <w:sz w:val="24"/>
              </w:rPr>
            </w:pPr>
            <w:r>
              <w:rPr>
                <w:rFonts w:ascii="华文仿宋" w:eastAsia="华文仿宋" w:hAnsi="华文仿宋" w:cs="华文仿宋" w:hint="eastAsia"/>
                <w:bCs/>
                <w:color w:val="000000"/>
                <w:kern w:val="0"/>
                <w:sz w:val="24"/>
                <w:lang w:bidi="ar"/>
              </w:rPr>
              <w:t>主要完成人</w:t>
            </w:r>
          </w:p>
        </w:tc>
      </w:tr>
      <w:tr w:rsidR="004077F6" w14:paraId="097970FD" w14:textId="77777777">
        <w:trPr>
          <w:trHeight w:val="360"/>
        </w:trPr>
        <w:tc>
          <w:tcPr>
            <w:tcW w:w="4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891C1" w14:textId="77777777" w:rsidR="004077F6" w:rsidRDefault="004077F6">
            <w:pPr>
              <w:spacing w:line="360" w:lineRule="exact"/>
              <w:jc w:val="center"/>
              <w:rPr>
                <w:rFonts w:ascii="华文仿宋" w:eastAsia="华文仿宋" w:hAnsi="华文仿宋" w:cs="华文仿宋"/>
                <w:b/>
                <w:color w:val="000000"/>
                <w:sz w:val="24"/>
              </w:rPr>
            </w:pPr>
          </w:p>
        </w:tc>
        <w:tc>
          <w:tcPr>
            <w:tcW w:w="23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C5DBF" w14:textId="77777777" w:rsidR="004077F6" w:rsidRDefault="004077F6">
            <w:pPr>
              <w:spacing w:line="360" w:lineRule="exact"/>
              <w:jc w:val="center"/>
              <w:rPr>
                <w:rFonts w:ascii="华文仿宋" w:eastAsia="华文仿宋" w:hAnsi="华文仿宋" w:cs="华文仿宋"/>
                <w:b/>
                <w:color w:val="000000"/>
                <w:sz w:val="24"/>
              </w:rPr>
            </w:p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550EA" w14:textId="77777777" w:rsidR="004077F6" w:rsidRDefault="004077F6">
            <w:pPr>
              <w:spacing w:line="360" w:lineRule="exact"/>
              <w:jc w:val="center"/>
              <w:rPr>
                <w:rFonts w:ascii="华文仿宋" w:eastAsia="华文仿宋" w:hAnsi="华文仿宋" w:cs="华文仿宋"/>
                <w:b/>
                <w:color w:val="000000"/>
                <w:sz w:val="24"/>
              </w:rPr>
            </w:pPr>
          </w:p>
        </w:tc>
        <w:tc>
          <w:tcPr>
            <w:tcW w:w="38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DE364" w14:textId="77777777" w:rsidR="004077F6" w:rsidRDefault="004077F6">
            <w:pPr>
              <w:spacing w:line="360" w:lineRule="exact"/>
              <w:jc w:val="center"/>
              <w:rPr>
                <w:rFonts w:ascii="华文仿宋" w:eastAsia="华文仿宋" w:hAnsi="华文仿宋" w:cs="华文仿宋"/>
                <w:b/>
                <w:color w:val="000000"/>
                <w:sz w:val="24"/>
              </w:rPr>
            </w:pPr>
          </w:p>
        </w:tc>
      </w:tr>
      <w:tr w:rsidR="004077F6" w14:paraId="25999A60" w14:textId="77777777">
        <w:trPr>
          <w:trHeight w:val="391"/>
        </w:trPr>
        <w:tc>
          <w:tcPr>
            <w:tcW w:w="95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03E7A" w14:textId="77777777" w:rsidR="004077F6" w:rsidRDefault="00000000">
            <w:pPr>
              <w:widowControl/>
              <w:spacing w:line="36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b/>
                <w:bCs/>
                <w:color w:val="000000"/>
                <w:kern w:val="0"/>
                <w:sz w:val="24"/>
                <w:lang w:bidi="ar"/>
              </w:rPr>
              <w:t>特等奖（1项）</w:t>
            </w:r>
          </w:p>
        </w:tc>
      </w:tr>
      <w:tr w:rsidR="004077F6" w14:paraId="42D8A7D4" w14:textId="77777777">
        <w:trPr>
          <w:trHeight w:val="212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4165E"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1</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ABE2F"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缆索承重桥梁专用钢护栏关键技术与标准研究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EE718"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湖北武穴长江公路大桥有限公司，湖北棋盘洲长江公路大桥有限公司，北京</w:t>
            </w:r>
          </w:p>
          <w:p w14:paraId="53744B46"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华路安交通科技有限公司，湖北省交通规划设计院股份有限公司，中交公路规划设计院有限公司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8A82E"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汪西华，闫书明，黄运林，余斌，常英，闫永伦，徐建明，邓宝，彭晓彬，王志诚，裴大军，池红坤，王新，杨灿，侯康，夏友军，洪林，龚帅，杨福宇，亢寒晶</w:t>
            </w:r>
          </w:p>
        </w:tc>
      </w:tr>
      <w:tr w:rsidR="004077F6" w14:paraId="240BF369" w14:textId="77777777">
        <w:trPr>
          <w:trHeight w:val="440"/>
        </w:trPr>
        <w:tc>
          <w:tcPr>
            <w:tcW w:w="95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B55EC" w14:textId="77777777" w:rsidR="004077F6" w:rsidRDefault="00000000">
            <w:pPr>
              <w:widowControl/>
              <w:spacing w:line="36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b/>
                <w:bCs/>
                <w:color w:val="000000"/>
                <w:kern w:val="0"/>
                <w:sz w:val="24"/>
                <w:lang w:bidi="ar"/>
              </w:rPr>
              <w:t>一等奖（9项）</w:t>
            </w:r>
          </w:p>
        </w:tc>
      </w:tr>
      <w:tr w:rsidR="004077F6" w14:paraId="4DA97164" w14:textId="77777777">
        <w:trPr>
          <w:trHeight w:val="103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5D137"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83586"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基于试验检测标准化体系的数据云平台开发及应用研究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A29F9"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湖北交投智能检测股份有限公司，武汉腾路智行科技有限公司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91C8F"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李长杰，杜辉，林杰，刘松，邹云华，成琛，余浩，万里，刘力，陈军，黄思璐，黄蓉，吕勇涛，刁克，黄玉冰</w:t>
            </w:r>
          </w:p>
        </w:tc>
      </w:tr>
      <w:tr w:rsidR="004077F6" w14:paraId="13116BC5" w14:textId="77777777">
        <w:trPr>
          <w:trHeight w:val="145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FE231"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3</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55BF9"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高烈度区中等跨径钢混组合桥梁设计施工及养护关键技术研究和示范</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64822"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中交第二公路勘察设计研究院有限公司，湖南大学，云南武倘寻高速公路有限责任公司，云南交投集团公路建设有限公司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A10C0"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冯鹏程，刘新华，陈楚龙，彭元诚，王铖铖，丁少凌，朱玉，李立峰，孙武云，蒋鹤，李秋，欧阳泽卉，袁勤，许健，彭晶</w:t>
            </w:r>
          </w:p>
        </w:tc>
      </w:tr>
      <w:tr w:rsidR="004077F6" w14:paraId="15B5D392" w14:textId="77777777">
        <w:trPr>
          <w:trHeight w:val="307"/>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02C20"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4</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98D02"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高烈度地震区大跨公路隧道防震减灾关键技术及应用</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36735"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中铁第四勘察设计院集团有限公司、重庆交通大学、中铁十二局集团有限公司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B4228"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苗德海，朱孟君，梁波，陈智慧，任兆丹，陈林杰，赵香萍，高峰，魏洪伟，张双茁，陈雪峰，赵宁雨，刘厚全，谭绪凯，程凯</w:t>
            </w:r>
          </w:p>
        </w:tc>
      </w:tr>
      <w:tr w:rsidR="004077F6" w14:paraId="0D6A135A" w14:textId="77777777">
        <w:trPr>
          <w:trHeight w:val="130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2561C"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E7AB7"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高寒高海拔地区复配抗紫外老化改性沥青及混合料的研发与应用研究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692C6"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中交第二公路勘察设计研究院有限公司，武汉理工大学，武汉中交试验检测加固工程有限责任公司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99D08"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付伟，刘星，谷利宙，曾文博，张志文，王云，张晶，刘永，刘刚，蔡巍，刘帅，阮艳彬，何斌，黄鹤，杨金</w:t>
            </w:r>
          </w:p>
        </w:tc>
      </w:tr>
      <w:tr w:rsidR="004077F6" w14:paraId="4A8032E7" w14:textId="77777777">
        <w:trPr>
          <w:trHeight w:val="179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51633"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6</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16656"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城市路网交通拥堵智能化评估和管控关键技术研究及应用</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FD9D7"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武汉综合交通研究院有限公司，浙江师范大学，武汉理工大学，武汉市交通</w:t>
            </w:r>
          </w:p>
          <w:p w14:paraId="6DF4FCD2"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运输局智能交通中心，武汉市城市道路桥隧事务中心，东南大学</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3FDE5"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施俊庆，李素兰，王长曦，雷莉，雷刚，王军丽，程琳，孙琳，朱宏伟，李志强 ，叶浩，刘琪</w:t>
            </w:r>
          </w:p>
        </w:tc>
      </w:tr>
      <w:tr w:rsidR="004077F6" w14:paraId="0EA80DDE" w14:textId="77777777">
        <w:trPr>
          <w:trHeight w:val="134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D934C"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7</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89A1B"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武当群片岩公路边坡破坏机理及防护技术研究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CF34D"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湖北省交通规划设计院股份有限公司，中国地质大学（武汉），交通运输部公路科学研究所</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E7D41"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颜廷舟，罗易，张表志，李剑，张家铭，常英，张高强，岳敏，侯东波，肜增湘，汪刚，於开炳，王红明，杨吉红，周峙</w:t>
            </w:r>
          </w:p>
        </w:tc>
      </w:tr>
      <w:tr w:rsidR="004077F6" w14:paraId="3ED40763" w14:textId="77777777">
        <w:trPr>
          <w:trHeight w:val="120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8BCD0"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lastRenderedPageBreak/>
              <w:t>8</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05620"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基于营运期沥青路面结构与材料性能的京港澳高速公路养护技术体系</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4C5F1"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湖北交投京珠高速公路运营管理有限公司，武汉理工大学</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A90DC"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葛新民，陈彧，杨继军，黄婷婷，尹梅，张泽宇，罗蓉，于晓贺，肖满哲，李文洋，梁志浩，李冲，汪彪；王锦腾；袁春丽</w:t>
            </w:r>
          </w:p>
        </w:tc>
      </w:tr>
      <w:tr w:rsidR="004077F6" w14:paraId="32145A7D" w14:textId="77777777">
        <w:trPr>
          <w:trHeight w:val="334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C3509"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9</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B77EF"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公路柔性挡土墙设计与施工技术指南</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4C140"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交第二公路勘察设计研究院有限公司，武汉中交试验检测加固工程有限责任公司，招商局重庆交通科研设计院有限公司，石家庄铁道大学，湖北力特土工材料有限公司，马克菲尔（长沙）新型支档科技开发有限公司，青岛域土工材料股份有限公司，泰安路德工程材料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67B48"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付伟，阮艳彬，吴万平，邓卫东，杨广庆，朱洪，许福丁，阎宗岭，谷利宙，何斌，戴征杰，梁训美，汪祖才，钟正，王云</w:t>
            </w:r>
          </w:p>
        </w:tc>
      </w:tr>
      <w:tr w:rsidR="004077F6" w14:paraId="1E050918" w14:textId="77777777">
        <w:trPr>
          <w:trHeight w:val="297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04573"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10</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53707"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桥梁多点同步顶升施工技术规范</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CD0BF"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楚天联发路桥养护有限公司，湖北省交通运输厅工程质量监督局，武汉交通职业学院，深圳市市政设计研究院有限公司，湖北中资路桥加固有限公司，中国葛洲坝集团路桥工程有限公司，湖北楚天联发工程试验检测有限公司，衡水鑫归机械加工厂</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11AFD"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宋振辉，胡欣，邵红勇，吴姜红，洪德红，宋振浩，王先前，邓惠斌，马振忠，宋振旺，周威，罗露露，刘峰，熊志刚，鞠鹏飞</w:t>
            </w:r>
          </w:p>
        </w:tc>
      </w:tr>
      <w:tr w:rsidR="004077F6" w14:paraId="5EEBF9C9" w14:textId="77777777">
        <w:trPr>
          <w:trHeight w:val="433"/>
        </w:trPr>
        <w:tc>
          <w:tcPr>
            <w:tcW w:w="95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AA580" w14:textId="77777777" w:rsidR="004077F6" w:rsidRDefault="00000000">
            <w:pPr>
              <w:widowControl/>
              <w:spacing w:line="36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b/>
                <w:bCs/>
                <w:color w:val="000000"/>
                <w:kern w:val="0"/>
                <w:sz w:val="24"/>
                <w:lang w:bidi="ar"/>
              </w:rPr>
              <w:t>二等奖（9项）</w:t>
            </w:r>
          </w:p>
        </w:tc>
      </w:tr>
      <w:tr w:rsidR="004077F6" w14:paraId="6C2492AB" w14:textId="77777777">
        <w:trPr>
          <w:trHeight w:val="166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A8F81" w14:textId="77777777" w:rsidR="004077F6" w:rsidRDefault="00000000">
            <w:pPr>
              <w:widowControl/>
              <w:spacing w:line="280" w:lineRule="exact"/>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11</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00886"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厂拌热再生沥青混合料关键技术推广应用</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3F384"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长阳土家族自治县公路建设养护中心，中南安全环境技术研究院股份有限公司，</w:t>
            </w:r>
          </w:p>
          <w:p w14:paraId="3671EBF1"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长阳路晨公路养护有限责任公司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53FFC"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周志刚，张厚记，钟济孙，章富宏，成猛，胡华翔，区桦，宗炜，张莉妮，邓力</w:t>
            </w:r>
          </w:p>
        </w:tc>
      </w:tr>
      <w:tr w:rsidR="004077F6" w14:paraId="582BD657" w14:textId="77777777">
        <w:trPr>
          <w:trHeight w:val="162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B8815" w14:textId="77777777" w:rsidR="004077F6" w:rsidRDefault="00000000">
            <w:pPr>
              <w:widowControl/>
              <w:spacing w:line="280" w:lineRule="exact"/>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12</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405F14"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沥青路面冷拌修补养护关键材料与技术</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C46C1"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武汉市市政建设集团有限公司，武汉生态环境设计研究院有限公司，宜昌砼富公</w:t>
            </w:r>
          </w:p>
          <w:p w14:paraId="4D830E56"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路养护有限公司，湖北大学，武汉工程大学</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9EA3C"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李强，汪小南，肖铭钊，黄小霞，朱鸿飞，孙聪，张军，孟建军，明玮，罗宵</w:t>
            </w:r>
          </w:p>
        </w:tc>
      </w:tr>
      <w:tr w:rsidR="004077F6" w14:paraId="0FFEA507" w14:textId="77777777">
        <w:trPr>
          <w:trHeight w:val="103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A9994" w14:textId="77777777" w:rsidR="004077F6" w:rsidRDefault="00000000">
            <w:pPr>
              <w:widowControl/>
              <w:spacing w:line="280" w:lineRule="exact"/>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13</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291AB"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变截面 U 箱组合梁预制悬拼施工关键技术研究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B0ADD"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中建三局基础设施建设投资有限公司，中建三局集团有限公司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C8D89"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段军朝，茹启江，陈琳，袁剑阁，雷小雨，任博，于志东，张拓，梁辉，李金元</w:t>
            </w:r>
          </w:p>
        </w:tc>
      </w:tr>
      <w:tr w:rsidR="004077F6" w14:paraId="346BAA29" w14:textId="77777777">
        <w:trPr>
          <w:trHeight w:val="91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DB285" w14:textId="77777777" w:rsidR="004077F6" w:rsidRDefault="00000000">
            <w:pPr>
              <w:widowControl/>
              <w:spacing w:line="280" w:lineRule="exact"/>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t>14</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65BE7"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基于无人机近景摄影测量的公路桥梁施工快速精准定位技术应用研究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0809C"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武汉市市政建设集团有限公司，武汉市市政路桥有限公司，武汉大学测绘学院</w:t>
            </w:r>
          </w:p>
        </w:tc>
        <w:tc>
          <w:tcPr>
            <w:tcW w:w="38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2DCC2"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方四发，陈庭，汪小南，孙聪，潘峰，虞刚，蔡明霞，陈鹏，郭鹏，李春光</w:t>
            </w:r>
          </w:p>
        </w:tc>
      </w:tr>
      <w:tr w:rsidR="004077F6" w14:paraId="344C5CD1" w14:textId="77777777">
        <w:trPr>
          <w:trHeight w:val="833"/>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BBCC4" w14:textId="77777777" w:rsidR="004077F6" w:rsidRDefault="00000000">
            <w:pPr>
              <w:widowControl/>
              <w:spacing w:line="280" w:lineRule="exact"/>
              <w:jc w:val="center"/>
              <w:textAlignment w:val="center"/>
              <w:rPr>
                <w:rFonts w:ascii="华文仿宋" w:eastAsia="华文仿宋" w:hAnsi="华文仿宋" w:cs="华文仿宋"/>
                <w:color w:val="000000"/>
                <w:sz w:val="24"/>
              </w:rPr>
            </w:pPr>
            <w:r>
              <w:rPr>
                <w:rFonts w:ascii="华文仿宋" w:eastAsia="华文仿宋" w:hAnsi="华文仿宋" w:cs="华文仿宋" w:hint="eastAsia"/>
                <w:color w:val="000000"/>
                <w:kern w:val="0"/>
                <w:sz w:val="24"/>
                <w:lang w:bidi="ar"/>
              </w:rPr>
              <w:lastRenderedPageBreak/>
              <w:t>15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57053"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磷石膏固废综合利用研究与应用</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2FC6D"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湖北聚海环境科技有限公司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AC2B4"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刘志浩，胡波，徐静，刘浩，代攀，陈娟，吴年红</w:t>
            </w:r>
          </w:p>
        </w:tc>
      </w:tr>
      <w:tr w:rsidR="004077F6" w14:paraId="0B2D8F0F" w14:textId="77777777">
        <w:trPr>
          <w:trHeight w:val="952"/>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18734"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16</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CC875"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湖北省综合交通运输发展“十四五”规划研究与应用</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30002"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湖北省交通规划设计院股份有限公司，交通运输部公路科学研究所</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3F57D"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常英，巴可伟，张表志，谢辉，李永晟，韩雄俊，朱志强，周忻，党高峰，张良陈</w:t>
            </w:r>
          </w:p>
        </w:tc>
      </w:tr>
      <w:tr w:rsidR="004077F6" w14:paraId="58546120" w14:textId="77777777">
        <w:trPr>
          <w:trHeight w:val="1639"/>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5F356"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17</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50F9F"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大水位差强渗流地层大型浅基础悬索桥锚碇关键技术</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51776"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湖北白洋长江公路大桥有限公司，中交第二公路勘察设计研究院有限公司，长江水利委员会长江科学院，湖北省路桥集团有限公司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1D566"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罗勇，彭元诚，姜炜，冯鹏程，柯姜岑，易龙，朱玉，陈迪；张二帅，卢一为</w:t>
            </w:r>
          </w:p>
        </w:tc>
      </w:tr>
      <w:tr w:rsidR="004077F6" w14:paraId="45C2F76C" w14:textId="77777777">
        <w:trPr>
          <w:trHeight w:val="107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EF5DF"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18</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B3F69"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高速公路改扩建工程既有道路检测评价应用研究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C58FE"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中交第二公路勘察设计研究院有限公司，武汉理工大学，武汉中交试验检测加固工程有限责任公司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EC471"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张志文，刘永，高洪波，付伟，秦攀，张晨，曾文博；韦修箭，匡耀，黄鹤</w:t>
            </w:r>
          </w:p>
        </w:tc>
      </w:tr>
      <w:tr w:rsidR="004077F6" w14:paraId="46666FEA" w14:textId="77777777">
        <w:trPr>
          <w:trHeight w:val="77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B1F0"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19</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93DDF"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信创隧道智能控制系统</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76D41"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武汉微创光电股份有限公司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716E8"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朱小兵，谢华，孙文文，杨红杰，洪俊锋，王辉，刘洋，徐辉，梅小海</w:t>
            </w:r>
          </w:p>
        </w:tc>
      </w:tr>
      <w:tr w:rsidR="004077F6" w14:paraId="4D80F8B9" w14:textId="77777777">
        <w:trPr>
          <w:trHeight w:val="469"/>
        </w:trPr>
        <w:tc>
          <w:tcPr>
            <w:tcW w:w="9517"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02F3C" w14:textId="77777777" w:rsidR="004077F6" w:rsidRDefault="00000000">
            <w:pPr>
              <w:widowControl/>
              <w:jc w:val="left"/>
              <w:textAlignment w:val="center"/>
              <w:rPr>
                <w:rFonts w:ascii="宋体" w:hAnsi="宋体" w:cs="宋体"/>
                <w:color w:val="000000"/>
                <w:szCs w:val="22"/>
              </w:rPr>
            </w:pPr>
            <w:r>
              <w:rPr>
                <w:rFonts w:ascii="华文仿宋" w:eastAsia="华文仿宋" w:hAnsi="华文仿宋" w:cs="华文仿宋" w:hint="eastAsia"/>
                <w:b/>
                <w:bCs/>
                <w:color w:val="000000"/>
                <w:kern w:val="0"/>
                <w:sz w:val="24"/>
                <w:lang w:bidi="ar"/>
              </w:rPr>
              <w:t>三等奖（7项）</w:t>
            </w:r>
          </w:p>
        </w:tc>
      </w:tr>
      <w:tr w:rsidR="004077F6" w14:paraId="52E80451" w14:textId="77777777">
        <w:trPr>
          <w:trHeight w:val="94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2A892"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20</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9E14D"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复杂地层长距离顶管施工关键技术研究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50EE8"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中建三局基础设施建设投资有限公司，中建三局集团有限公司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F99C25"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朱海军，冯浩，李琦，贾瑞华，叶亦盛</w:t>
            </w:r>
          </w:p>
        </w:tc>
      </w:tr>
      <w:tr w:rsidR="004077F6" w14:paraId="24B99DD9" w14:textId="77777777">
        <w:trPr>
          <w:trHeight w:val="107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A7F34"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21</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EB753"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机场大型土石方工程数字化施工关键技术</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B9EEE"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中建三局基础设施建设投资有限公司，山东四维卓识信息技术有限公司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CD7A5"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朱海军，王静，李琦，贾瑞华，叶亦盛</w:t>
            </w:r>
          </w:p>
        </w:tc>
      </w:tr>
      <w:tr w:rsidR="004077F6" w14:paraId="28DA4726" w14:textId="77777777">
        <w:trPr>
          <w:trHeight w:val="126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95D8D"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22</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6F49E"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外倾式异形钢拱-梁组合桥施工关键技术研究与应用</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317C2"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中天交通建设投资集团有限公司，山东中宏路桥建设有限公司，浙江中天恒</w:t>
            </w:r>
          </w:p>
          <w:p w14:paraId="74433674"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筑钢构有限公司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CFD32"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马科，黄自永，徐山山，伍剑锋，杜晓</w:t>
            </w:r>
          </w:p>
        </w:tc>
      </w:tr>
      <w:tr w:rsidR="004077F6" w14:paraId="17964D43" w14:textId="77777777">
        <w:trPr>
          <w:trHeight w:val="107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84A6E"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23</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C3EB1"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独塔斜拉桥大倾角异型钢主塔竖向转体关键技术研究与应用</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DF93F"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中天交通建设投资集团有限公司，山东中宏路桥建设有限公司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FC3C6"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马科，黄自永，杜晓，丁伟，肖佳哲</w:t>
            </w:r>
          </w:p>
        </w:tc>
      </w:tr>
      <w:tr w:rsidR="004077F6" w14:paraId="04733D89" w14:textId="77777777">
        <w:trPr>
          <w:trHeight w:val="107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EBE01"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24</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C352F"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融雪排水抗滑沥青路面材料设计与铺装技术</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119A0"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武汉市市政建设集团有限公司，武汉市市政路桥有限公司，武汉理工大学</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0E8E3"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王洪伟，丁庆军，戚雄昌，方四发，孙聪</w:t>
            </w:r>
          </w:p>
        </w:tc>
      </w:tr>
      <w:tr w:rsidR="004077F6" w14:paraId="15946F74" w14:textId="77777777">
        <w:trPr>
          <w:trHeight w:val="755"/>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C67FE"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E5017"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湖北交通运输发展阶段与水平研究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373E0"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湖北省交通规划设计院股份有限公司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1130B"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兰志雄，巴可伟，谢辉，韩雄俊，党高峰</w:t>
            </w:r>
          </w:p>
        </w:tc>
      </w:tr>
      <w:tr w:rsidR="004077F6" w14:paraId="14A85F84" w14:textId="77777777">
        <w:trPr>
          <w:trHeight w:val="890"/>
        </w:trPr>
        <w:tc>
          <w:tcPr>
            <w:tcW w:w="4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4828A" w14:textId="77777777" w:rsidR="004077F6" w:rsidRDefault="00000000">
            <w:pPr>
              <w:widowControl/>
              <w:spacing w:line="280" w:lineRule="exact"/>
              <w:jc w:val="center"/>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26</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0DA53"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“代管+EPC”模式下高速公路一体化建设管理研究</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47518" w14:textId="77777777" w:rsidR="004077F6" w:rsidRDefault="00000000">
            <w:pPr>
              <w:widowControl/>
              <w:spacing w:line="280" w:lineRule="exac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湖北交投建设集团有限公司</w:t>
            </w:r>
          </w:p>
        </w:tc>
        <w:tc>
          <w:tcPr>
            <w:tcW w:w="38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D1CD8" w14:textId="77777777" w:rsidR="004077F6" w:rsidRDefault="00000000">
            <w:pPr>
              <w:widowControl/>
              <w:spacing w:line="280" w:lineRule="exact"/>
              <w:jc w:val="left"/>
              <w:textAlignment w:val="center"/>
              <w:rPr>
                <w:rFonts w:ascii="华文仿宋" w:eastAsia="华文仿宋" w:hAnsi="华文仿宋" w:cs="华文仿宋"/>
                <w:color w:val="000000"/>
                <w:kern w:val="0"/>
                <w:sz w:val="24"/>
                <w:lang w:bidi="ar"/>
              </w:rPr>
            </w:pPr>
            <w:r>
              <w:rPr>
                <w:rFonts w:ascii="华文仿宋" w:eastAsia="华文仿宋" w:hAnsi="华文仿宋" w:cs="华文仿宋" w:hint="eastAsia"/>
                <w:color w:val="000000"/>
                <w:kern w:val="0"/>
                <w:sz w:val="24"/>
                <w:lang w:bidi="ar"/>
              </w:rPr>
              <w:t>黄桥连，刘勇，余坚，左迎九，左光恒</w:t>
            </w:r>
          </w:p>
        </w:tc>
      </w:tr>
    </w:tbl>
    <w:p w14:paraId="1A6504A7" w14:textId="77777777" w:rsidR="004077F6" w:rsidRDefault="004077F6"/>
    <w:sectPr w:rsidR="004077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0B82" w14:textId="77777777" w:rsidR="00F60E84" w:rsidRDefault="00F60E84" w:rsidP="006A019C">
      <w:r>
        <w:separator/>
      </w:r>
    </w:p>
  </w:endnote>
  <w:endnote w:type="continuationSeparator" w:id="0">
    <w:p w14:paraId="3EA8EC62" w14:textId="77777777" w:rsidR="00F60E84" w:rsidRDefault="00F60E84" w:rsidP="006A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A50D" w14:textId="77777777" w:rsidR="00F60E84" w:rsidRDefault="00F60E84" w:rsidP="006A019C">
      <w:r>
        <w:separator/>
      </w:r>
    </w:p>
  </w:footnote>
  <w:footnote w:type="continuationSeparator" w:id="0">
    <w:p w14:paraId="3B8DA83F" w14:textId="77777777" w:rsidR="00F60E84" w:rsidRDefault="00F60E84" w:rsidP="006A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zYjg4YjRiMjZmYjhkMmIwZTFhOTgyMmM2MGJjY2IifQ=="/>
  </w:docVars>
  <w:rsids>
    <w:rsidRoot w:val="738A06A7"/>
    <w:rsid w:val="004077F6"/>
    <w:rsid w:val="006A019C"/>
    <w:rsid w:val="00F60E84"/>
    <w:rsid w:val="738A0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10095"/>
  <w15:docId w15:val="{B71766E5-A5E0-4BE0-AA53-3D105BCA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tabs>
        <w:tab w:val="left" w:pos="1080"/>
      </w:tabs>
      <w:spacing w:line="360" w:lineRule="auto"/>
    </w:pPr>
    <w:rPr>
      <w:rFonts w:ascii="宋体" w:hAnsi="宋体"/>
      <w:sz w:val="28"/>
    </w:rPr>
  </w:style>
  <w:style w:type="paragraph" w:styleId="a4">
    <w:name w:val="Normal (Web)"/>
    <w:basedOn w:val="a"/>
    <w:qFormat/>
    <w:pPr>
      <w:spacing w:beforeAutospacing="1" w:afterAutospacing="1"/>
      <w:jc w:val="left"/>
    </w:pPr>
    <w:rPr>
      <w:kern w:val="0"/>
      <w:sz w:val="24"/>
    </w:rPr>
  </w:style>
  <w:style w:type="paragraph" w:styleId="a5">
    <w:name w:val="Body Text First Indent"/>
    <w:basedOn w:val="a3"/>
    <w:uiPriority w:val="99"/>
    <w:qFormat/>
    <w:pPr>
      <w:tabs>
        <w:tab w:val="left" w:pos="567"/>
      </w:tabs>
      <w:ind w:firstLineChars="100" w:firstLine="420"/>
    </w:pPr>
  </w:style>
  <w:style w:type="paragraph" w:styleId="a6">
    <w:name w:val="header"/>
    <w:basedOn w:val="a"/>
    <w:link w:val="a7"/>
    <w:rsid w:val="006A019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6A019C"/>
    <w:rPr>
      <w:kern w:val="2"/>
      <w:sz w:val="18"/>
      <w:szCs w:val="18"/>
    </w:rPr>
  </w:style>
  <w:style w:type="paragraph" w:styleId="a8">
    <w:name w:val="footer"/>
    <w:basedOn w:val="a"/>
    <w:link w:val="a9"/>
    <w:rsid w:val="006A019C"/>
    <w:pPr>
      <w:tabs>
        <w:tab w:val="center" w:pos="4153"/>
        <w:tab w:val="right" w:pos="8306"/>
      </w:tabs>
      <w:snapToGrid w:val="0"/>
      <w:jc w:val="left"/>
    </w:pPr>
    <w:rPr>
      <w:sz w:val="18"/>
      <w:szCs w:val="18"/>
    </w:rPr>
  </w:style>
  <w:style w:type="character" w:customStyle="1" w:styleId="a9">
    <w:name w:val="页脚 字符"/>
    <w:basedOn w:val="a0"/>
    <w:link w:val="a8"/>
    <w:rsid w:val="006A019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cp:lastModifiedBy>
  <cp:revision>2</cp:revision>
  <cp:lastPrinted>2023-09-28T03:40:00Z</cp:lastPrinted>
  <dcterms:created xsi:type="dcterms:W3CDTF">2023-09-28T03:35:00Z</dcterms:created>
  <dcterms:modified xsi:type="dcterms:W3CDTF">2023-09-28T04:37:00Z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57070AC1567243E2A98952CADABB7EFB_11</vt:lpwstr>
  </property>
</Properties>
</file>