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13" w:line="494" w:lineRule="exact"/>
        <w:ind w:left="2808"/>
      </w:pPr>
      <w:r>
        <w:rPr>
          <w:spacing w:val="2"/>
          <w:position w:val="5"/>
        </w:rPr>
        <w:t>鄂公学字〔2024〕</w:t>
      </w:r>
      <w:r>
        <w:rPr>
          <w:spacing w:val="-53"/>
          <w:position w:val="5"/>
        </w:rPr>
        <w:t xml:space="preserve"> </w:t>
      </w:r>
      <w:r>
        <w:rPr>
          <w:spacing w:val="2"/>
          <w:position w:val="5"/>
        </w:rPr>
        <w:t>20</w:t>
      </w:r>
      <w:r>
        <w:rPr>
          <w:spacing w:val="37"/>
          <w:position w:val="5"/>
        </w:rPr>
        <w:t xml:space="preserve"> </w:t>
      </w:r>
      <w:r>
        <w:rPr>
          <w:spacing w:val="2"/>
          <w:position w:val="5"/>
        </w:rPr>
        <w:t>号</w:t>
      </w:r>
    </w:p>
    <w:p>
      <w:pPr>
        <w:spacing w:before="35" w:line="78" w:lineRule="exact"/>
      </w:pPr>
      <w:bookmarkStart w:id="0" w:name="_GoBack"/>
      <w:bookmarkEnd w:id="0"/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3" w:line="624" w:lineRule="exact"/>
        <w:ind w:left="253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15"/>
          <w:position w:val="14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>关于组织参加中国公路学会“第七届平安百年品</w:t>
      </w:r>
    </w:p>
    <w:p>
      <w:pPr>
        <w:spacing w:before="2" w:line="223" w:lineRule="auto"/>
        <w:ind w:left="248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6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>质工程论坛暨沪昆高速梨东改扩建项目</w:t>
      </w:r>
    </w:p>
    <w:p>
      <w:pPr>
        <w:spacing w:before="126" w:line="224" w:lineRule="auto"/>
        <w:ind w:left="25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2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>现场观摩会</w:t>
      </w:r>
      <w:r>
        <w:rPr>
          <w:rFonts w:ascii="宋体" w:hAnsi="宋体" w:eastAsia="宋体" w:cs="宋体"/>
          <w:spacing w:val="-145"/>
          <w:sz w:val="41"/>
          <w:szCs w:val="41"/>
        </w:rPr>
        <w:t xml:space="preserve"> </w:t>
      </w:r>
      <w:r>
        <w:rPr>
          <w:rFonts w:ascii="宋体" w:hAnsi="宋体" w:eastAsia="宋体" w:cs="宋体"/>
          <w:spacing w:val="2"/>
          <w:sz w:val="41"/>
          <w:szCs w:val="41"/>
          <w14:textOutline w14:w="7627" w14:cap="sq" w14:cmpd="sng">
            <w14:solidFill>
              <w14:srgbClr w14:val="000000"/>
            </w14:solidFill>
            <w14:prstDash w14:val="solid"/>
            <w14:bevel/>
          </w14:textOutline>
        </w:rPr>
        <w:t>”的通知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14" w:line="205" w:lineRule="auto"/>
        <w:ind w:left="248"/>
      </w:pPr>
      <w:r>
        <w:rPr>
          <w:spacing w:val="6"/>
        </w:rPr>
        <w:t>各市州公路学会</w:t>
      </w:r>
      <w:r>
        <w:rPr>
          <w:spacing w:val="-40"/>
        </w:rPr>
        <w:t xml:space="preserve"> </w:t>
      </w:r>
      <w:r>
        <w:rPr>
          <w:spacing w:val="6"/>
        </w:rPr>
        <w:t>、省公路学会各专委会</w:t>
      </w:r>
      <w:r>
        <w:rPr>
          <w:spacing w:val="-43"/>
        </w:rPr>
        <w:t xml:space="preserve"> </w:t>
      </w:r>
      <w:r>
        <w:rPr>
          <w:spacing w:val="6"/>
        </w:rPr>
        <w:t>、各有关会员单位：</w:t>
      </w:r>
    </w:p>
    <w:p>
      <w:pPr>
        <w:pStyle w:val="2"/>
        <w:spacing w:before="239" w:line="332" w:lineRule="auto"/>
        <w:ind w:left="243" w:right="148" w:firstLine="689"/>
        <w:jc w:val="both"/>
      </w:pPr>
      <w:r>
        <w:t>中国公路学会定于 2024</w:t>
      </w:r>
      <w:r>
        <w:rPr>
          <w:spacing w:val="20"/>
        </w:rPr>
        <w:t xml:space="preserve"> </w:t>
      </w:r>
      <w:r>
        <w:t>年 5</w:t>
      </w:r>
      <w:r>
        <w:rPr>
          <w:spacing w:val="33"/>
          <w:w w:val="101"/>
        </w:rPr>
        <w:t xml:space="preserve"> </w:t>
      </w:r>
      <w:r>
        <w:t>月</w:t>
      </w:r>
      <w:r>
        <w:rPr>
          <w:spacing w:val="23"/>
        </w:rPr>
        <w:t xml:space="preserve"> </w:t>
      </w:r>
      <w:r>
        <w:t>16-17  日在</w:t>
      </w:r>
      <w:r>
        <w:rPr>
          <w:spacing w:val="-1"/>
        </w:rPr>
        <w:t>江西省上饶市</w:t>
      </w:r>
      <w:r>
        <w:t xml:space="preserve">  </w:t>
      </w:r>
      <w:r>
        <w:rPr>
          <w:spacing w:val="7"/>
        </w:rPr>
        <w:t>召开“</w:t>
      </w:r>
      <w:r>
        <w:rPr>
          <w:spacing w:val="-31"/>
        </w:rPr>
        <w:t xml:space="preserve"> </w:t>
      </w:r>
      <w:r>
        <w:rPr>
          <w:spacing w:val="7"/>
        </w:rPr>
        <w:t>第七届平安百年品质工程论坛暨沪昆高速梨东改扩建</w:t>
      </w:r>
      <w:r>
        <w:t xml:space="preserve">  </w:t>
      </w:r>
      <w:r>
        <w:rPr>
          <w:spacing w:val="-1"/>
        </w:rPr>
        <w:t>项目现场观摩会</w:t>
      </w:r>
      <w:r>
        <w:rPr>
          <w:spacing w:val="-31"/>
        </w:rPr>
        <w:t xml:space="preserve"> </w:t>
      </w:r>
      <w:r>
        <w:rPr>
          <w:spacing w:val="-1"/>
        </w:rPr>
        <w:t>”，会议主题是“</w:t>
      </w:r>
      <w:r>
        <w:rPr>
          <w:spacing w:val="-44"/>
        </w:rPr>
        <w:t xml:space="preserve"> </w:t>
      </w:r>
      <w:r>
        <w:rPr>
          <w:spacing w:val="-1"/>
        </w:rPr>
        <w:t>美绿高速</w:t>
      </w:r>
      <w:r>
        <w:rPr>
          <w:spacing w:val="-38"/>
        </w:rPr>
        <w:t xml:space="preserve"> </w:t>
      </w:r>
      <w:r>
        <w:rPr>
          <w:spacing w:val="-1"/>
        </w:rPr>
        <w:t>、</w:t>
      </w:r>
      <w:r>
        <w:rPr>
          <w:spacing w:val="-43"/>
        </w:rPr>
        <w:t xml:space="preserve"> </w:t>
      </w:r>
      <w:r>
        <w:rPr>
          <w:spacing w:val="-1"/>
        </w:rPr>
        <w:t>智慧赋能</w:t>
      </w:r>
      <w:r>
        <w:rPr>
          <w:spacing w:val="-37"/>
        </w:rPr>
        <w:t xml:space="preserve"> </w:t>
      </w:r>
      <w:r>
        <w:rPr>
          <w:spacing w:val="-1"/>
        </w:rPr>
        <w:t>、</w:t>
      </w:r>
      <w:r>
        <w:rPr>
          <w:spacing w:val="-15"/>
        </w:rPr>
        <w:t xml:space="preserve"> </w:t>
      </w:r>
      <w:r>
        <w:rPr>
          <w:spacing w:val="-1"/>
        </w:rPr>
        <w:t>品</w:t>
      </w:r>
      <w:r>
        <w:t xml:space="preserve">  </w:t>
      </w:r>
      <w:r>
        <w:rPr>
          <w:spacing w:val="3"/>
        </w:rPr>
        <w:t>质引领</w:t>
      </w:r>
      <w:r>
        <w:rPr>
          <w:spacing w:val="-26"/>
        </w:rPr>
        <w:t xml:space="preserve"> </w:t>
      </w:r>
      <w:r>
        <w:rPr>
          <w:spacing w:val="3"/>
        </w:rPr>
        <w:t>、</w:t>
      </w:r>
      <w:r>
        <w:rPr>
          <w:spacing w:val="-45"/>
        </w:rPr>
        <w:t xml:space="preserve"> </w:t>
      </w:r>
      <w:r>
        <w:rPr>
          <w:spacing w:val="3"/>
        </w:rPr>
        <w:t>平安百年</w:t>
      </w:r>
      <w:r>
        <w:rPr>
          <w:spacing w:val="-43"/>
        </w:rPr>
        <w:t xml:space="preserve"> </w:t>
      </w:r>
      <w:r>
        <w:rPr>
          <w:spacing w:val="3"/>
        </w:rPr>
        <w:t>”。会议除主会场学术交流以外，</w:t>
      </w:r>
      <w:r>
        <w:rPr>
          <w:spacing w:val="-46"/>
        </w:rPr>
        <w:t xml:space="preserve"> </w:t>
      </w:r>
      <w:r>
        <w:rPr>
          <w:spacing w:val="3"/>
        </w:rPr>
        <w:t>还设置</w:t>
      </w:r>
      <w:r>
        <w:t xml:space="preserve">  了建设与管理、绿色与低碳、安全与韧性、新技术与新材料、</w:t>
      </w:r>
      <w:r>
        <w:rPr>
          <w:spacing w:val="18"/>
        </w:rPr>
        <w:t xml:space="preserve"> </w:t>
      </w:r>
      <w:r>
        <w:t>微创新与大工程等多个主题论坛。会议内容丰富、特点突出、</w:t>
      </w:r>
      <w:r>
        <w:rPr>
          <w:spacing w:val="18"/>
        </w:rPr>
        <w:t xml:space="preserve"> </w:t>
      </w:r>
      <w:r>
        <w:rPr>
          <w:spacing w:val="4"/>
        </w:rPr>
        <w:t>体现了前瞻性、引领性和务实性,</w:t>
      </w:r>
      <w:r>
        <w:rPr>
          <w:spacing w:val="-23"/>
        </w:rPr>
        <w:t xml:space="preserve"> </w:t>
      </w:r>
      <w:r>
        <w:rPr>
          <w:spacing w:val="4"/>
        </w:rPr>
        <w:t>契合时代发展潮流和公众期</w:t>
      </w:r>
    </w:p>
    <w:p>
      <w:pPr>
        <w:pStyle w:val="2"/>
        <w:spacing w:before="2" w:line="202" w:lineRule="auto"/>
        <w:ind w:left="248"/>
      </w:pPr>
      <w:r>
        <w:rPr>
          <w:spacing w:val="-5"/>
        </w:rPr>
        <w:t>待。</w:t>
      </w:r>
    </w:p>
    <w:p>
      <w:pPr>
        <w:pStyle w:val="2"/>
        <w:spacing w:before="236" w:line="563" w:lineRule="exact"/>
        <w:ind w:left="892"/>
      </w:pPr>
      <w:r>
        <w:rPr>
          <w:spacing w:val="8"/>
          <w:position w:val="20"/>
        </w:rPr>
        <w:t>现将中国公路学会《关于举办第七届平安百年品质工程</w:t>
      </w:r>
    </w:p>
    <w:p>
      <w:pPr>
        <w:pStyle w:val="2"/>
        <w:spacing w:line="493" w:lineRule="exact"/>
        <w:ind w:left="245"/>
      </w:pPr>
      <w:r>
        <w:rPr>
          <w:spacing w:val="9"/>
          <w:position w:val="5"/>
        </w:rPr>
        <w:t>论坛暨沪昆高速梨东改扩建项目现场观摩会的通知</w:t>
      </w:r>
      <w:r>
        <w:rPr>
          <w:spacing w:val="8"/>
          <w:position w:val="5"/>
        </w:rPr>
        <w:t>》（公学</w:t>
      </w:r>
    </w:p>
    <w:p>
      <w:pPr>
        <w:spacing w:line="493" w:lineRule="exact"/>
        <w:sectPr>
          <w:pgSz w:w="11906" w:h="16839"/>
          <w:pgMar w:top="1431" w:right="1553" w:bottom="0" w:left="1569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13" w:line="332" w:lineRule="auto"/>
        <w:ind w:left="27" w:right="13" w:firstLine="9"/>
        <w:jc w:val="both"/>
      </w:pPr>
      <w:r>
        <w:rPr>
          <w:spacing w:val="6"/>
        </w:rPr>
        <w:t>秘字[2024]37</w:t>
      </w:r>
      <w:r>
        <w:rPr>
          <w:spacing w:val="46"/>
          <w:w w:val="101"/>
        </w:rPr>
        <w:t xml:space="preserve"> </w:t>
      </w:r>
      <w:r>
        <w:rPr>
          <w:spacing w:val="6"/>
        </w:rPr>
        <w:t>号）</w:t>
      </w:r>
      <w:r>
        <w:rPr>
          <w:spacing w:val="-27"/>
        </w:rPr>
        <w:t xml:space="preserve"> </w:t>
      </w:r>
      <w:r>
        <w:rPr>
          <w:spacing w:val="6"/>
        </w:rPr>
        <w:t>转发给你们，</w:t>
      </w:r>
      <w:r>
        <w:rPr>
          <w:spacing w:val="-44"/>
        </w:rPr>
        <w:t xml:space="preserve"> </w:t>
      </w:r>
      <w:r>
        <w:rPr>
          <w:spacing w:val="6"/>
        </w:rPr>
        <w:t>请按照文件要求，</w:t>
      </w:r>
      <w:r>
        <w:rPr>
          <w:spacing w:val="-45"/>
        </w:rPr>
        <w:t xml:space="preserve"> </w:t>
      </w:r>
      <w:r>
        <w:rPr>
          <w:spacing w:val="6"/>
        </w:rPr>
        <w:t>结合本单</w:t>
      </w:r>
      <w:r>
        <w:t xml:space="preserve"> </w:t>
      </w:r>
      <w:r>
        <w:rPr>
          <w:spacing w:val="7"/>
        </w:rPr>
        <w:t>位实际积极报名参会，</w:t>
      </w:r>
      <w:r>
        <w:rPr>
          <w:spacing w:val="-30"/>
        </w:rPr>
        <w:t xml:space="preserve"> </w:t>
      </w:r>
      <w:r>
        <w:rPr>
          <w:spacing w:val="7"/>
        </w:rPr>
        <w:t>同时烦请参会会员单位或个人将回执</w:t>
      </w:r>
    </w:p>
    <w:p>
      <w:pPr>
        <w:pStyle w:val="2"/>
        <w:spacing w:line="487" w:lineRule="exact"/>
        <w:ind w:left="32"/>
      </w:pPr>
      <w:r>
        <w:rPr>
          <w:spacing w:val="-3"/>
          <w:position w:val="6"/>
        </w:rPr>
        <w:t>单同时报备我会（附件）。</w:t>
      </w:r>
    </w:p>
    <w:p>
      <w:pPr>
        <w:pStyle w:val="2"/>
        <w:spacing w:before="199" w:line="205" w:lineRule="auto"/>
        <w:ind w:left="689"/>
      </w:pPr>
      <w:r>
        <w:rPr>
          <w:spacing w:val="4"/>
        </w:rPr>
        <w:t>湖北省公路学会联系人：</w:t>
      </w:r>
      <w:r>
        <w:rPr>
          <w:spacing w:val="-32"/>
        </w:rPr>
        <w:t xml:space="preserve"> </w:t>
      </w:r>
      <w:r>
        <w:rPr>
          <w:spacing w:val="4"/>
        </w:rPr>
        <w:t>孙国英</w:t>
      </w:r>
    </w:p>
    <w:p>
      <w:pPr>
        <w:pStyle w:val="2"/>
        <w:spacing w:before="239" w:line="560" w:lineRule="exact"/>
        <w:ind w:left="674"/>
      </w:pPr>
      <w:r>
        <w:rPr>
          <w:spacing w:val="2"/>
          <w:position w:val="20"/>
        </w:rPr>
        <w:t>联系电话</w:t>
      </w:r>
      <w:r>
        <w:rPr>
          <w:spacing w:val="1"/>
          <w:position w:val="20"/>
        </w:rPr>
        <w:t xml:space="preserve"> </w:t>
      </w:r>
      <w:r>
        <w:rPr>
          <w:spacing w:val="2"/>
          <w:position w:val="20"/>
        </w:rPr>
        <w:t>：027-83461639   18107214480</w:t>
      </w:r>
    </w:p>
    <w:p>
      <w:pPr>
        <w:pStyle w:val="2"/>
        <w:spacing w:line="468" w:lineRule="exact"/>
        <w:ind w:left="697"/>
      </w:pPr>
      <w:r>
        <w:rPr>
          <w:spacing w:val="4"/>
          <w:position w:val="6"/>
        </w:rPr>
        <w:t>邮箱：764534304@</w:t>
      </w:r>
      <w:r>
        <w:rPr>
          <w:position w:val="6"/>
        </w:rPr>
        <w:t>qq</w:t>
      </w:r>
      <w:r>
        <w:rPr>
          <w:spacing w:val="4"/>
          <w:position w:val="6"/>
        </w:rPr>
        <w:t>.</w:t>
      </w:r>
      <w:r>
        <w:rPr>
          <w:position w:val="6"/>
        </w:rPr>
        <w:t>com</w:t>
      </w:r>
    </w:p>
    <w:p>
      <w:pPr>
        <w:pStyle w:val="2"/>
        <w:spacing w:before="216" w:line="626" w:lineRule="exact"/>
        <w:ind w:right="14"/>
        <w:jc w:val="right"/>
      </w:pPr>
      <w:r>
        <w:rPr>
          <w:spacing w:val="8"/>
          <w:position w:val="25"/>
        </w:rPr>
        <w:t>附件：《关于举办第七届平安百年品质工程论坛暨沪昆</w:t>
      </w:r>
    </w:p>
    <w:p>
      <w:pPr>
        <w:pStyle w:val="2"/>
        <w:spacing w:line="205" w:lineRule="auto"/>
        <w:ind w:left="46"/>
      </w:pPr>
      <w:r>
        <w:rPr>
          <w:spacing w:val="8"/>
        </w:rPr>
        <w:t>高速梨东改扩建项目现场观摩会的通知》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4" w:line="206" w:lineRule="auto"/>
        <w:ind w:left="4821"/>
      </w:pPr>
      <w:r>
        <w:rPr>
          <w:spacing w:val="-4"/>
        </w:rPr>
        <w:t>2024</w:t>
      </w:r>
      <w:r>
        <w:rPr>
          <w:spacing w:val="31"/>
        </w:rPr>
        <w:t xml:space="preserve"> </w:t>
      </w:r>
      <w:r>
        <w:rPr>
          <w:spacing w:val="-4"/>
        </w:rPr>
        <w:t>年 4</w:t>
      </w:r>
      <w:r>
        <w:rPr>
          <w:spacing w:val="38"/>
        </w:rPr>
        <w:t xml:space="preserve"> </w:t>
      </w:r>
      <w:r>
        <w:rPr>
          <w:spacing w:val="-4"/>
        </w:rPr>
        <w:t>月</w:t>
      </w:r>
      <w:r>
        <w:rPr>
          <w:spacing w:val="26"/>
        </w:rPr>
        <w:t xml:space="preserve"> </w:t>
      </w:r>
      <w:r>
        <w:rPr>
          <w:spacing w:val="-4"/>
        </w:rPr>
        <w:t>18</w:t>
      </w:r>
      <w:r>
        <w:rPr>
          <w:spacing w:val="7"/>
        </w:rPr>
        <w:t xml:space="preserve">  </w:t>
      </w:r>
      <w:r>
        <w:rPr>
          <w:spacing w:val="-4"/>
        </w:rPr>
        <w:t>日</w:t>
      </w:r>
    </w:p>
    <w:p>
      <w:pPr>
        <w:spacing w:line="206" w:lineRule="auto"/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headerReference r:id="rId6" w:type="default"/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94" w:lineRule="exact"/>
        <w:sectPr>
          <w:pgSz w:w="11907" w:h="16840"/>
          <w:pgMar w:top="400" w:right="793" w:bottom="0" w:left="793" w:header="0" w:footer="0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4594" w:lineRule="exact"/>
      </w:pPr>
      <w:r>
        <w:rPr>
          <w:position w:val="-291"/>
        </w:rPr>
        <w:drawing>
          <wp:inline distT="0" distB="0" distL="0" distR="0">
            <wp:extent cx="6552565" cy="92665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52946" cy="92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400" w:right="793" w:bottom="0" w:left="7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2ZGExN2Q3ZDMxNDY3MGZhZGEyMTI3MWI2YmEyZWYifQ=="/>
  </w:docVars>
  <w:rsids>
    <w:rsidRoot w:val="00000000"/>
    <w:rsid w:val="74486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2024-04-22T07:45:19Z</dcterms:created>
  <dc:creator>h</dc:creator>
  <cp:lastModifiedBy>无敌青春美少女</cp:lastModifiedBy>
  <dcterms:modified xsi:type="dcterms:W3CDTF">2024-04-22T07:46:29Z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2024-04-22T15:45:18Z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D7242AD3773342B1A53525442C26E01C_13</vt:lpwstr>
  </property>
</Properties>
</file>