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p>
    <w:p>
      <w:pPr>
        <w:jc w:val="center"/>
      </w:pPr>
    </w:p>
    <w:p>
      <w:pPr>
        <w:jc w:val="cente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鄂公学字〔2024〕24号</w:t>
      </w:r>
    </w:p>
    <w:p>
      <w:pPr>
        <w:spacing w:before="62" w:beforeLines="20"/>
        <w:ind w:firstLine="635"/>
        <w:jc w:val="center"/>
        <w:rPr>
          <w:w w:val="105"/>
        </w:rPr>
      </w:pPr>
    </w:p>
    <w:p>
      <w:pPr>
        <w:keepNext w:val="0"/>
        <w:keepLines w:val="0"/>
        <w:pageBreakBefore w:val="0"/>
        <w:widowControl/>
        <w:kinsoku/>
        <w:wordWrap/>
        <w:overflowPunct/>
        <w:topLinePunct w:val="0"/>
        <w:autoSpaceDE/>
        <w:autoSpaceDN/>
        <w:bidi w:val="0"/>
        <w:adjustRightInd/>
        <w:snapToGrid/>
        <w:spacing w:before="313" w:beforeLines="100" w:line="580" w:lineRule="exact"/>
        <w:jc w:val="center"/>
        <w:textAlignment w:val="auto"/>
        <w:rPr>
          <w:rFonts w:hint="eastAsia" w:ascii="宋体" w:hAnsi="宋体" w:eastAsia="宋体" w:cs="宋体"/>
          <w:b/>
          <w:bCs/>
          <w:sz w:val="40"/>
          <w:szCs w:val="40"/>
        </w:rPr>
      </w:pPr>
      <w:r>
        <w:rPr>
          <w:rFonts w:hint="eastAsia" w:ascii="宋体" w:hAnsi="宋体" w:eastAsia="宋体" w:cs="宋体"/>
          <w:b/>
          <w:bCs/>
          <w:sz w:val="40"/>
          <w:szCs w:val="40"/>
        </w:rPr>
        <w:t>关于举办2024年“安全生产月”培训班的通知</w:t>
      </w:r>
    </w:p>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华文仿宋" w:hAnsi="华文仿宋" w:eastAsia="华文仿宋" w:cs="华文仿宋"/>
          <w:sz w:val="32"/>
          <w:szCs w:val="32"/>
        </w:rPr>
      </w:pP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各</w:t>
      </w:r>
      <w:r>
        <w:rPr>
          <w:rFonts w:hint="eastAsia" w:ascii="华文仿宋" w:hAnsi="华文仿宋" w:eastAsia="华文仿宋" w:cs="华文仿宋"/>
          <w:sz w:val="32"/>
          <w:szCs w:val="32"/>
        </w:rPr>
        <w:t>有关单位：</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2024年6月是全国第23个“安全生产月”</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主题是“人人讲安全、个个会应急—畅通生命通道”。国务院安委会办公室和应急管理部于今年4月下发了《关于开展2024年全国“安全生产月”活动的通知》（安委办〔2024〕3号），对组织做好2024年全国“安全生产月”有关工作提出了具体要求。</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为贯彻落实《通知》精神，助力各单位顺利开展“安全生产月”宣传教育，提升企事业单位安全生产意识与安全生产管理水平，湖北省公路学会将举办2024年“安全生产月”培训班，现将有关事项通知如下：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一、培训时间、地点</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报到时间：6月25日15:00-20:00</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培训时间：6月26日（周三）全天</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培训地点：武汉市蓝天宾馆北一楼第二会议室（武汉市硚口区解放大道1049号）</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二、</w:t>
      </w:r>
      <w:r>
        <w:rPr>
          <w:rFonts w:hint="eastAsia" w:ascii="华文仿宋" w:hAnsi="华文仿宋" w:eastAsia="华文仿宋" w:cs="华文仿宋"/>
          <w:sz w:val="32"/>
          <w:szCs w:val="32"/>
        </w:rPr>
        <w:t>培训内容与授课专家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（一）中国公路行业安全应急的思考</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授课专家：赵光辉</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（二）</w:t>
      </w:r>
      <w:r>
        <w:rPr>
          <w:rFonts w:hint="eastAsia" w:ascii="华文仿宋" w:hAnsi="华文仿宋" w:eastAsia="华文仿宋" w:cs="华文仿宋"/>
          <w:sz w:val="32"/>
          <w:szCs w:val="32"/>
        </w:rPr>
        <w:t>公路部门安全管理讲座</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授课专家：何玉清</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（三）高速公路安全与应急管理案例分析</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授课专家：吴国斌</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（四）恶劣天气与公路部门防范应对</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授课专家：何明琼</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（培训班课程表详见附件1、授课专家简介见附件2）</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三、</w:t>
      </w:r>
      <w:r>
        <w:rPr>
          <w:rFonts w:hint="eastAsia" w:ascii="华文仿宋" w:hAnsi="华文仿宋" w:eastAsia="华文仿宋" w:cs="华文仿宋"/>
          <w:sz w:val="32"/>
          <w:szCs w:val="32"/>
        </w:rPr>
        <w:t>培训对象</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湖北交投运营集团、武汉交投运营集团、各高速公路运营公司、各市州交通局、公路局（公路事业发展中心），各设计、监理、检测、施工、</w:t>
      </w:r>
      <w:r>
        <w:rPr>
          <w:rFonts w:hint="eastAsia" w:ascii="华文仿宋" w:hAnsi="华文仿宋" w:eastAsia="华文仿宋" w:cs="华文仿宋"/>
          <w:sz w:val="32"/>
          <w:szCs w:val="32"/>
          <w:lang w:eastAsia="zh-CN"/>
        </w:rPr>
        <w:t>大专院校</w:t>
      </w:r>
      <w:r>
        <w:rPr>
          <w:rFonts w:hint="eastAsia" w:ascii="华文仿宋" w:hAnsi="华文仿宋" w:eastAsia="华文仿宋" w:cs="华文仿宋"/>
          <w:sz w:val="32"/>
          <w:szCs w:val="32"/>
        </w:rPr>
        <w:t>、科研等单位管理人员、技术人员、安全管理人员等。</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报名和</w:t>
      </w:r>
      <w:r>
        <w:rPr>
          <w:rFonts w:hint="eastAsia" w:ascii="华文仿宋" w:hAnsi="华文仿宋" w:eastAsia="华文仿宋" w:cs="华文仿宋"/>
          <w:sz w:val="32"/>
          <w:szCs w:val="32"/>
          <w:lang w:eastAsia="zh-CN"/>
        </w:rPr>
        <w:t>缴</w:t>
      </w:r>
      <w:r>
        <w:rPr>
          <w:rFonts w:hint="eastAsia" w:ascii="华文仿宋" w:hAnsi="华文仿宋" w:eastAsia="华文仿宋" w:cs="华文仿宋"/>
          <w:sz w:val="32"/>
          <w:szCs w:val="32"/>
        </w:rPr>
        <w:t>费</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drawing>
          <wp:anchor distT="0" distB="0" distL="114300" distR="114300" simplePos="0" relativeHeight="251659264" behindDoc="1" locked="0" layoutInCell="1" allowOverlap="1">
            <wp:simplePos x="0" y="0"/>
            <wp:positionH relativeFrom="column">
              <wp:posOffset>1873250</wp:posOffset>
            </wp:positionH>
            <wp:positionV relativeFrom="paragraph">
              <wp:posOffset>784860</wp:posOffset>
            </wp:positionV>
            <wp:extent cx="1781810" cy="1781810"/>
            <wp:effectExtent l="0" t="0" r="8890" b="8890"/>
            <wp:wrapNone/>
            <wp:docPr id="1" name="图片 1" descr="qrco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 (3)"/>
                    <pic:cNvPicPr>
                      <a:picLocks noChangeAspect="1"/>
                    </pic:cNvPicPr>
                  </pic:nvPicPr>
                  <pic:blipFill>
                    <a:blip r:embed="rId4"/>
                    <a:stretch>
                      <a:fillRect/>
                    </a:stretch>
                  </pic:blipFill>
                  <pic:spPr>
                    <a:xfrm>
                      <a:off x="0" y="0"/>
                      <a:ext cx="1781810" cy="1781810"/>
                    </a:xfrm>
                    <a:prstGeom prst="rect">
                      <a:avLst/>
                    </a:prstGeom>
                  </pic:spPr>
                </pic:pic>
              </a:graphicData>
            </a:graphic>
          </wp:anchor>
        </w:drawing>
      </w:r>
      <w:r>
        <w:rPr>
          <w:rFonts w:hint="eastAsia" w:ascii="华文仿宋" w:hAnsi="华文仿宋" w:eastAsia="华文仿宋" w:cs="华文仿宋"/>
          <w:sz w:val="32"/>
          <w:szCs w:val="32"/>
        </w:rPr>
        <w:t>请</w:t>
      </w:r>
      <w:r>
        <w:rPr>
          <w:rFonts w:hint="eastAsia" w:ascii="华文仿宋" w:hAnsi="华文仿宋" w:eastAsia="华文仿宋" w:cs="华文仿宋"/>
          <w:sz w:val="32"/>
          <w:szCs w:val="32"/>
          <w:lang w:eastAsia="zh-CN"/>
        </w:rPr>
        <w:t>扫描</w:t>
      </w:r>
      <w:r>
        <w:rPr>
          <w:rFonts w:hint="eastAsia" w:ascii="华文仿宋" w:hAnsi="华文仿宋" w:eastAsia="华文仿宋" w:cs="华文仿宋"/>
          <w:sz w:val="32"/>
          <w:szCs w:val="32"/>
        </w:rPr>
        <w:t>下方二维码报名和交费，交费按二维码里第</w:t>
      </w:r>
      <w:r>
        <w:rPr>
          <w:rFonts w:hint="eastAsia" w:ascii="华文仿宋" w:hAnsi="华文仿宋" w:eastAsia="华文仿宋" w:cs="华文仿宋"/>
          <w:sz w:val="32"/>
          <w:szCs w:val="32"/>
          <w:lang w:eastAsia="zh-CN"/>
        </w:rPr>
        <w:t>十二</w:t>
      </w:r>
      <w:r>
        <w:rPr>
          <w:rFonts w:hint="eastAsia" w:ascii="华文仿宋" w:hAnsi="华文仿宋" w:eastAsia="华文仿宋" w:cs="华文仿宋"/>
          <w:sz w:val="32"/>
          <w:szCs w:val="32"/>
        </w:rPr>
        <w:t>项提供的账号直接转账（手机银行转账请一定备注开票单位名称）</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2、培训费800元/人</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含讲课费、场地费、资料费、证书费、餐费等，住宿统一安排，费用自理）。为便于统一安排管理，参加培训班的学员请于6月21日前完成报名并将培训费汇款至指定账户（扫描二维码报名中第十项为汇款账户信息），特别说明培训费用不接受公务卡缴费，不便之处</w:t>
      </w:r>
      <w:r>
        <w:rPr>
          <w:rFonts w:hint="eastAsia" w:ascii="华文仿宋" w:hAnsi="华文仿宋" w:eastAsia="华文仿宋" w:cs="华文仿宋"/>
          <w:sz w:val="32"/>
          <w:szCs w:val="32"/>
          <w:lang w:eastAsia="zh-CN"/>
        </w:rPr>
        <w:t>敬请</w:t>
      </w:r>
      <w:r>
        <w:rPr>
          <w:rFonts w:hint="eastAsia" w:ascii="华文仿宋" w:hAnsi="华文仿宋" w:eastAsia="华文仿宋" w:cs="华文仿宋"/>
          <w:sz w:val="32"/>
          <w:szCs w:val="32"/>
        </w:rPr>
        <w:t>谅解。</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3、联系人及联系方式</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报名联系人：孙国英 027-83461639  18107214480</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财务联系人：姜莉芳 13297077317</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报到联系人：庞设华 13986183625</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武汉市蓝天宾馆联系人（预订房间）：金颂18602723316</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五、颁发培训证书有关要求</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xml:space="preserve">    学会对完成培训课时的学员将颁发培训证书。学员请通过报名二维码提交1寸彩色电子照片，学会将通过学员邮箱发放证书。</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由于停车位有限，建议大家绿色出行。</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HYPERLINK "http://www.hbsglxh.org.cn/wcm.files/upload/CMScjcy/202311/202311171100030.docx" \t "http://www.hbsglxh.org.cn/tzgg/_blank"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 xml:space="preserve">附件1：培训班课程表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附件2：授课专家</w:t>
      </w:r>
      <w:r>
        <w:rPr>
          <w:rFonts w:hint="eastAsia" w:ascii="华文仿宋" w:hAnsi="华文仿宋" w:eastAsia="华文仿宋" w:cs="华文仿宋"/>
          <w:sz w:val="32"/>
          <w:szCs w:val="32"/>
        </w:rPr>
        <w:fldChar w:fldCharType="end"/>
      </w:r>
      <w:r>
        <w:rPr>
          <w:rFonts w:hint="eastAsia" w:ascii="华文仿宋" w:hAnsi="华文仿宋" w:eastAsia="华文仿宋" w:cs="华文仿宋"/>
          <w:sz w:val="32"/>
          <w:szCs w:val="32"/>
        </w:rPr>
        <w:t>简介</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3840" w:firstLineChars="1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3840" w:firstLineChars="1200"/>
        <w:textAlignment w:val="auto"/>
        <w:rPr>
          <w:rFonts w:hint="eastAsia" w:ascii="华文仿宋" w:hAnsi="华文仿宋" w:eastAsia="华文仿宋" w:cs="华文仿宋"/>
          <w:sz w:val="32"/>
          <w:szCs w:val="32"/>
        </w:rPr>
      </w:pPr>
    </w:p>
    <w:p>
      <w:pPr>
        <w:keepNext w:val="0"/>
        <w:keepLines w:val="0"/>
        <w:pageBreakBefore w:val="0"/>
        <w:widowControl/>
        <w:kinsoku/>
        <w:wordWrap/>
        <w:overflowPunct/>
        <w:topLinePunct w:val="0"/>
        <w:autoSpaceDE/>
        <w:autoSpaceDN/>
        <w:bidi w:val="0"/>
        <w:adjustRightInd/>
        <w:snapToGrid/>
        <w:spacing w:line="520" w:lineRule="exact"/>
        <w:ind w:firstLine="4800" w:firstLineChars="15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2024年5月13日</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仿宋" w:hAnsi="仿宋" w:eastAsia="仿宋" w:cs="黑体"/>
          <w:kern w:val="0"/>
          <w:sz w:val="32"/>
          <w:szCs w:val="32"/>
        </w:rPr>
      </w:pPr>
    </w:p>
    <w:p>
      <w:pPr>
        <w:rPr>
          <w:rFonts w:hint="eastAsia" w:ascii="仿宋" w:hAnsi="仿宋" w:eastAsia="仿宋" w:cs="黑体"/>
          <w:kern w:val="0"/>
          <w:sz w:val="32"/>
          <w:szCs w:val="32"/>
        </w:rPr>
      </w:pPr>
    </w:p>
    <w:p>
      <w:pPr>
        <w:rPr>
          <w:rFonts w:hint="eastAsia" w:ascii="仿宋" w:hAnsi="仿宋" w:eastAsia="仿宋" w:cs="黑体"/>
          <w:kern w:val="0"/>
          <w:sz w:val="32"/>
          <w:szCs w:val="32"/>
        </w:rPr>
      </w:pPr>
    </w:p>
    <w:p>
      <w:pPr>
        <w:rPr>
          <w:rFonts w:hint="eastAsia" w:ascii="仿宋" w:hAnsi="仿宋" w:eastAsia="仿宋" w:cs="黑体"/>
          <w:kern w:val="0"/>
          <w:sz w:val="32"/>
          <w:szCs w:val="32"/>
        </w:rPr>
      </w:pPr>
    </w:p>
    <w:p>
      <w:pPr>
        <w:rPr>
          <w:rFonts w:hint="eastAsia" w:ascii="仿宋" w:hAnsi="仿宋" w:eastAsia="仿宋" w:cs="黑体"/>
          <w:kern w:val="0"/>
          <w:sz w:val="32"/>
          <w:szCs w:val="32"/>
        </w:rPr>
      </w:pPr>
    </w:p>
    <w:p>
      <w:pPr>
        <w:rPr>
          <w:rFonts w:hint="eastAsia" w:ascii="仿宋" w:hAnsi="仿宋" w:eastAsia="仿宋" w:cs="黑体"/>
          <w:kern w:val="0"/>
          <w:sz w:val="32"/>
          <w:szCs w:val="32"/>
        </w:rPr>
      </w:pPr>
    </w:p>
    <w:p>
      <w:pPr>
        <w:rPr>
          <w:rFonts w:hint="eastAsia" w:ascii="仿宋" w:hAnsi="仿宋" w:eastAsia="仿宋" w:cs="黑体"/>
          <w:kern w:val="0"/>
          <w:sz w:val="32"/>
          <w:szCs w:val="32"/>
        </w:rPr>
      </w:pPr>
    </w:p>
    <w:p>
      <w:pPr>
        <w:rPr>
          <w:rFonts w:ascii="仿宋" w:hAnsi="仿宋" w:eastAsia="仿宋" w:cs="黑体"/>
          <w:kern w:val="0"/>
          <w:sz w:val="32"/>
          <w:szCs w:val="32"/>
        </w:rPr>
      </w:pPr>
      <w:bookmarkStart w:id="0" w:name="_GoBack"/>
      <w:bookmarkEnd w:id="0"/>
      <w:r>
        <w:rPr>
          <w:rFonts w:hint="eastAsia" w:ascii="仿宋" w:hAnsi="仿宋" w:eastAsia="仿宋" w:cs="黑体"/>
          <w:kern w:val="0"/>
          <w:sz w:val="32"/>
          <w:szCs w:val="32"/>
        </w:rPr>
        <w:t>附件1</w:t>
      </w:r>
      <w:r>
        <w:rPr>
          <w:rFonts w:hint="eastAsia" w:ascii="仿宋" w:hAnsi="仿宋" w:eastAsia="仿宋" w:cs="黑体"/>
          <w:kern w:val="0"/>
          <w:sz w:val="32"/>
          <w:szCs w:val="32"/>
          <w:lang w:eastAsia="zh-CN"/>
        </w:rPr>
        <w:t>：</w:t>
      </w:r>
      <w:r>
        <w:rPr>
          <w:rFonts w:hint="eastAsia" w:ascii="仿宋" w:hAnsi="仿宋" w:eastAsia="仿宋" w:cs="黑体"/>
          <w:kern w:val="0"/>
          <w:sz w:val="32"/>
          <w:szCs w:val="32"/>
        </w:rPr>
        <w:t xml:space="preserve">   </w:t>
      </w:r>
    </w:p>
    <w:p>
      <w:pPr>
        <w:rPr>
          <w:rFonts w:hint="eastAsia" w:ascii="黑体" w:hAnsi="黑体" w:eastAsia="黑体" w:cs="黑体"/>
          <w:kern w:val="0"/>
          <w:sz w:val="32"/>
          <w:szCs w:val="32"/>
        </w:rPr>
      </w:pPr>
      <w:r>
        <w:rPr>
          <w:rFonts w:hint="eastAsia" w:ascii="仿宋" w:hAnsi="仿宋" w:eastAsia="仿宋" w:cs="黑体"/>
          <w:kern w:val="0"/>
          <w:sz w:val="32"/>
          <w:szCs w:val="32"/>
        </w:rPr>
        <w:t xml:space="preserve">      </w:t>
      </w:r>
      <w:r>
        <w:rPr>
          <w:rFonts w:hint="eastAsia" w:ascii="黑体" w:hAnsi="黑体" w:eastAsia="黑体" w:cs="黑体"/>
          <w:kern w:val="0"/>
          <w:sz w:val="32"/>
          <w:szCs w:val="32"/>
        </w:rPr>
        <w:t xml:space="preserve"> </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2024年“安全生产月”培训班课程表</w:t>
      </w:r>
    </w:p>
    <w:tbl>
      <w:tblPr>
        <w:tblStyle w:val="5"/>
        <w:tblW w:w="5474" w:type="pct"/>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890"/>
        <w:gridCol w:w="2700"/>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728" w:type="pct"/>
            <w:gridSpan w:val="2"/>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时</w:t>
            </w:r>
            <w:r>
              <w:rPr>
                <w:rFonts w:hint="eastAsia" w:ascii="华文仿宋" w:hAnsi="华文仿宋" w:eastAsia="华文仿宋" w:cs="华文仿宋"/>
                <w:kern w:val="0"/>
                <w:sz w:val="28"/>
                <w:szCs w:val="28"/>
                <w:lang w:val="en-US" w:eastAsia="zh-CN"/>
              </w:rPr>
              <w:t xml:space="preserve"> </w:t>
            </w:r>
            <w:r>
              <w:rPr>
                <w:rFonts w:hint="eastAsia" w:ascii="华文仿宋" w:hAnsi="华文仿宋" w:eastAsia="华文仿宋" w:cs="华文仿宋"/>
                <w:kern w:val="0"/>
                <w:sz w:val="28"/>
                <w:szCs w:val="28"/>
              </w:rPr>
              <w:t>间</w:t>
            </w:r>
          </w:p>
        </w:tc>
        <w:tc>
          <w:tcPr>
            <w:tcW w:w="1446" w:type="pct"/>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内</w:t>
            </w:r>
            <w:r>
              <w:rPr>
                <w:rFonts w:hint="eastAsia" w:ascii="华文仿宋" w:hAnsi="华文仿宋" w:eastAsia="华文仿宋" w:cs="华文仿宋"/>
                <w:kern w:val="0"/>
                <w:sz w:val="28"/>
                <w:szCs w:val="28"/>
                <w:lang w:val="en-US" w:eastAsia="zh-CN"/>
              </w:rPr>
              <w:t xml:space="preserve"> </w:t>
            </w:r>
            <w:r>
              <w:rPr>
                <w:rFonts w:hint="eastAsia" w:ascii="华文仿宋" w:hAnsi="华文仿宋" w:eastAsia="华文仿宋" w:cs="华文仿宋"/>
                <w:kern w:val="0"/>
                <w:sz w:val="28"/>
                <w:szCs w:val="28"/>
              </w:rPr>
              <w:t>容</w:t>
            </w:r>
          </w:p>
        </w:tc>
        <w:tc>
          <w:tcPr>
            <w:tcW w:w="1824" w:type="pct"/>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地</w:t>
            </w:r>
            <w:r>
              <w:rPr>
                <w:rFonts w:hint="eastAsia" w:ascii="华文仿宋" w:hAnsi="华文仿宋" w:eastAsia="华文仿宋" w:cs="华文仿宋"/>
                <w:kern w:val="0"/>
                <w:sz w:val="28"/>
                <w:szCs w:val="28"/>
                <w:lang w:val="en-US" w:eastAsia="zh-CN"/>
              </w:rPr>
              <w:t xml:space="preserve"> </w:t>
            </w:r>
            <w:r>
              <w:rPr>
                <w:rFonts w:hint="eastAsia" w:ascii="华文仿宋" w:hAnsi="华文仿宋" w:eastAsia="华文仿宋" w:cs="华文仿宋"/>
                <w:kern w:val="0"/>
                <w:sz w:val="28"/>
                <w:szCs w:val="28"/>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5" w:type="pct"/>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6月25日</w:t>
            </w:r>
          </w:p>
        </w:tc>
        <w:tc>
          <w:tcPr>
            <w:tcW w:w="1012" w:type="pct"/>
            <w:vAlign w:val="center"/>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15:00-20:00</w:t>
            </w:r>
          </w:p>
        </w:tc>
        <w:tc>
          <w:tcPr>
            <w:tcW w:w="1446" w:type="pct"/>
            <w:vAlign w:val="center"/>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报到</w:t>
            </w:r>
          </w:p>
        </w:tc>
        <w:tc>
          <w:tcPr>
            <w:tcW w:w="1824" w:type="pct"/>
            <w:vAlign w:val="center"/>
          </w:tcPr>
          <w:p>
            <w:pPr>
              <w:spacing w:line="400" w:lineRule="exact"/>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武汉蓝天宾馆南楼大堂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vMerge w:val="restart"/>
            <w:vAlign w:val="center"/>
          </w:tcPr>
          <w:p>
            <w:pPr>
              <w:spacing w:line="360" w:lineRule="auto"/>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6月26日</w:t>
            </w:r>
          </w:p>
          <w:p>
            <w:pPr>
              <w:spacing w:line="360" w:lineRule="auto"/>
              <w:rPr>
                <w:rFonts w:ascii="华文仿宋" w:hAnsi="华文仿宋" w:eastAsia="华文仿宋" w:cs="华文仿宋"/>
                <w:kern w:val="0"/>
                <w:sz w:val="28"/>
                <w:szCs w:val="28"/>
              </w:rPr>
            </w:pPr>
          </w:p>
          <w:p>
            <w:pPr>
              <w:spacing w:line="360" w:lineRule="auto"/>
              <w:rPr>
                <w:rFonts w:ascii="华文仿宋" w:hAnsi="华文仿宋" w:eastAsia="华文仿宋" w:cs="华文仿宋"/>
                <w:kern w:val="0"/>
                <w:sz w:val="28"/>
                <w:szCs w:val="28"/>
              </w:rPr>
            </w:pPr>
          </w:p>
        </w:tc>
        <w:tc>
          <w:tcPr>
            <w:tcW w:w="1012" w:type="pct"/>
            <w:vAlign w:val="center"/>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7:30-8:20</w:t>
            </w:r>
          </w:p>
        </w:tc>
        <w:tc>
          <w:tcPr>
            <w:tcW w:w="1446" w:type="pct"/>
            <w:vAlign w:val="center"/>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报到</w:t>
            </w:r>
          </w:p>
        </w:tc>
        <w:tc>
          <w:tcPr>
            <w:tcW w:w="1824" w:type="pct"/>
            <w:vMerge w:val="restart"/>
            <w:vAlign w:val="center"/>
          </w:tcPr>
          <w:p>
            <w:pPr>
              <w:spacing w:line="400" w:lineRule="exact"/>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宾馆北一楼第二会议室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vMerge w:val="continue"/>
            <w:vAlign w:val="center"/>
          </w:tcPr>
          <w:p>
            <w:pPr>
              <w:spacing w:line="360" w:lineRule="auto"/>
              <w:rPr>
                <w:rFonts w:ascii="华文仿宋" w:hAnsi="华文仿宋" w:eastAsia="华文仿宋" w:cs="华文仿宋"/>
                <w:kern w:val="0"/>
                <w:sz w:val="28"/>
                <w:szCs w:val="28"/>
              </w:rPr>
            </w:pPr>
          </w:p>
        </w:tc>
        <w:tc>
          <w:tcPr>
            <w:tcW w:w="1012" w:type="pct"/>
            <w:vAlign w:val="center"/>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8:20-8:30</w:t>
            </w:r>
          </w:p>
        </w:tc>
        <w:tc>
          <w:tcPr>
            <w:tcW w:w="1446" w:type="pct"/>
            <w:vAlign w:val="center"/>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开班仪式</w:t>
            </w:r>
          </w:p>
        </w:tc>
        <w:tc>
          <w:tcPr>
            <w:tcW w:w="1824" w:type="pct"/>
            <w:vMerge w:val="continue"/>
            <w:vAlign w:val="center"/>
          </w:tcPr>
          <w:p>
            <w:pPr>
              <w:spacing w:line="400" w:lineRule="exact"/>
              <w:jc w:val="center"/>
              <w:rPr>
                <w:rFonts w:ascii="华文仿宋" w:hAnsi="华文仿宋" w:eastAsia="华文仿宋"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715" w:type="pct"/>
            <w:vMerge w:val="continue"/>
            <w:vAlign w:val="center"/>
          </w:tcPr>
          <w:p>
            <w:pPr>
              <w:spacing w:line="360" w:lineRule="auto"/>
              <w:jc w:val="center"/>
              <w:rPr>
                <w:rFonts w:ascii="华文仿宋" w:hAnsi="华文仿宋" w:eastAsia="华文仿宋" w:cs="华文仿宋"/>
                <w:kern w:val="0"/>
                <w:sz w:val="28"/>
                <w:szCs w:val="28"/>
              </w:rPr>
            </w:pPr>
          </w:p>
        </w:tc>
        <w:tc>
          <w:tcPr>
            <w:tcW w:w="1012" w:type="pct"/>
            <w:vAlign w:val="center"/>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8:30-10:30</w:t>
            </w:r>
          </w:p>
        </w:tc>
        <w:tc>
          <w:tcPr>
            <w:tcW w:w="144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中国公路行业安全应急的思考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授课专家：赵光辉</w:t>
            </w:r>
          </w:p>
        </w:tc>
        <w:tc>
          <w:tcPr>
            <w:tcW w:w="1824" w:type="pct"/>
            <w:vMerge w:val="continue"/>
            <w:vAlign w:val="center"/>
          </w:tcPr>
          <w:p>
            <w:pPr>
              <w:spacing w:line="360" w:lineRule="auto"/>
              <w:jc w:val="center"/>
              <w:rPr>
                <w:rFonts w:ascii="华文仿宋" w:hAnsi="华文仿宋" w:eastAsia="华文仿宋"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715" w:type="pct"/>
            <w:vMerge w:val="continue"/>
            <w:vAlign w:val="center"/>
          </w:tcPr>
          <w:p>
            <w:pPr>
              <w:spacing w:line="360" w:lineRule="auto"/>
              <w:jc w:val="center"/>
              <w:rPr>
                <w:rFonts w:ascii="华文仿宋" w:hAnsi="华文仿宋" w:eastAsia="华文仿宋" w:cs="华文仿宋"/>
                <w:kern w:val="0"/>
                <w:sz w:val="28"/>
                <w:szCs w:val="28"/>
              </w:rPr>
            </w:pPr>
          </w:p>
        </w:tc>
        <w:tc>
          <w:tcPr>
            <w:tcW w:w="1012" w:type="pct"/>
            <w:vAlign w:val="center"/>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10:30-12:00</w:t>
            </w:r>
          </w:p>
        </w:tc>
        <w:tc>
          <w:tcPr>
            <w:tcW w:w="144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公路部门安全管理讲座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授课专家：何玉清</w:t>
            </w:r>
          </w:p>
        </w:tc>
        <w:tc>
          <w:tcPr>
            <w:tcW w:w="1824" w:type="pct"/>
            <w:vMerge w:val="continue"/>
            <w:vAlign w:val="center"/>
          </w:tcPr>
          <w:p>
            <w:pPr>
              <w:spacing w:line="360" w:lineRule="auto"/>
              <w:jc w:val="center"/>
              <w:rPr>
                <w:rFonts w:ascii="华文仿宋" w:hAnsi="华文仿宋" w:eastAsia="华文仿宋"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15" w:type="pct"/>
            <w:vMerge w:val="continue"/>
            <w:vAlign w:val="center"/>
          </w:tcPr>
          <w:p>
            <w:pPr>
              <w:spacing w:line="360" w:lineRule="auto"/>
              <w:rPr>
                <w:rFonts w:ascii="华文仿宋" w:hAnsi="华文仿宋" w:eastAsia="华文仿宋" w:cs="华文仿宋"/>
                <w:kern w:val="0"/>
                <w:sz w:val="28"/>
                <w:szCs w:val="28"/>
              </w:rPr>
            </w:pPr>
          </w:p>
        </w:tc>
        <w:tc>
          <w:tcPr>
            <w:tcW w:w="1012" w:type="pct"/>
            <w:vAlign w:val="center"/>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14:00-15:30</w:t>
            </w:r>
          </w:p>
        </w:tc>
        <w:tc>
          <w:tcPr>
            <w:tcW w:w="144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公路安全与应急管理案例分析</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授课专家：吴国斌</w:t>
            </w:r>
          </w:p>
        </w:tc>
        <w:tc>
          <w:tcPr>
            <w:tcW w:w="1824" w:type="pct"/>
            <w:vMerge w:val="continue"/>
            <w:vAlign w:val="center"/>
          </w:tcPr>
          <w:p>
            <w:pPr>
              <w:spacing w:line="360" w:lineRule="auto"/>
              <w:jc w:val="center"/>
              <w:rPr>
                <w:rFonts w:ascii="华文仿宋" w:hAnsi="华文仿宋" w:eastAsia="华文仿宋"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15" w:type="pct"/>
            <w:vMerge w:val="continue"/>
            <w:vAlign w:val="center"/>
          </w:tcPr>
          <w:p>
            <w:pPr>
              <w:spacing w:line="360" w:lineRule="auto"/>
              <w:rPr>
                <w:rFonts w:ascii="华文仿宋" w:hAnsi="华文仿宋" w:eastAsia="华文仿宋" w:cs="华文仿宋"/>
                <w:kern w:val="0"/>
                <w:sz w:val="28"/>
                <w:szCs w:val="28"/>
              </w:rPr>
            </w:pPr>
          </w:p>
        </w:tc>
        <w:tc>
          <w:tcPr>
            <w:tcW w:w="1012" w:type="pct"/>
            <w:vAlign w:val="center"/>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15:30-17:30</w:t>
            </w:r>
          </w:p>
        </w:tc>
        <w:tc>
          <w:tcPr>
            <w:tcW w:w="1446"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恶劣天气与公路部门防范应对</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授课专家：何明琼</w:t>
            </w:r>
          </w:p>
        </w:tc>
        <w:tc>
          <w:tcPr>
            <w:tcW w:w="1824" w:type="pct"/>
            <w:vMerge w:val="continue"/>
            <w:vAlign w:val="center"/>
          </w:tcPr>
          <w:p>
            <w:pPr>
              <w:spacing w:line="360" w:lineRule="auto"/>
              <w:jc w:val="center"/>
              <w:rPr>
                <w:rFonts w:ascii="华文仿宋" w:hAnsi="华文仿宋" w:eastAsia="华文仿宋" w:cs="华文仿宋"/>
                <w:kern w:val="0"/>
                <w:sz w:val="28"/>
                <w:szCs w:val="28"/>
              </w:rPr>
            </w:pPr>
          </w:p>
        </w:tc>
      </w:tr>
    </w:tbl>
    <w:p>
      <w:pPr>
        <w:rPr>
          <w:rFonts w:ascii="仿宋" w:hAnsi="仿宋" w:eastAsia="仿宋"/>
          <w:sz w:val="32"/>
          <w:szCs w:val="32"/>
        </w:rPr>
      </w:pPr>
      <w:r>
        <w:rPr>
          <w:rFonts w:hint="eastAsia" w:ascii="仿宋" w:hAnsi="仿宋" w:eastAsia="仿宋"/>
          <w:sz w:val="32"/>
          <w:szCs w:val="32"/>
        </w:rPr>
        <w:t>注：1、茶歇时间  10:30-10:3</w:t>
      </w:r>
      <w:r>
        <w:rPr>
          <w:rFonts w:hint="eastAsia" w:ascii="仿宋" w:hAnsi="仿宋" w:eastAsia="仿宋"/>
          <w:sz w:val="32"/>
          <w:szCs w:val="32"/>
          <w:lang w:val="en-US" w:eastAsia="zh-CN"/>
        </w:rPr>
        <w:t>5</w:t>
      </w:r>
      <w:r>
        <w:rPr>
          <w:rFonts w:hint="eastAsia" w:ascii="仿宋" w:hAnsi="仿宋" w:eastAsia="仿宋"/>
          <w:sz w:val="32"/>
          <w:szCs w:val="32"/>
        </w:rPr>
        <w:t xml:space="preserve">  15:30-15:35</w:t>
      </w:r>
    </w:p>
    <w:p>
      <w:pPr>
        <w:numPr>
          <w:ilvl w:val="0"/>
          <w:numId w:val="3"/>
        </w:numPr>
        <w:rPr>
          <w:rFonts w:ascii="仿宋" w:hAnsi="仿宋" w:eastAsia="仿宋" w:cs="黑体"/>
          <w:kern w:val="0"/>
          <w:sz w:val="32"/>
          <w:szCs w:val="32"/>
        </w:rPr>
      </w:pPr>
      <w:r>
        <w:rPr>
          <w:rFonts w:hint="eastAsia" w:ascii="仿宋" w:hAnsi="仿宋" w:eastAsia="仿宋" w:cs="黑体"/>
          <w:kern w:val="0"/>
          <w:sz w:val="32"/>
          <w:szCs w:val="32"/>
        </w:rPr>
        <w:t>中晚餐地点均在蓝天宾馆南楼一楼中餐厅</w:t>
      </w:r>
    </w:p>
    <w:p>
      <w:pPr>
        <w:ind w:firstLine="640" w:firstLineChars="200"/>
        <w:rPr>
          <w:rFonts w:ascii="仿宋" w:hAnsi="仿宋" w:eastAsia="仿宋"/>
          <w:sz w:val="32"/>
          <w:szCs w:val="32"/>
        </w:rPr>
      </w:pPr>
      <w:r>
        <w:rPr>
          <w:rFonts w:hint="eastAsia" w:ascii="仿宋" w:hAnsi="仿宋" w:eastAsia="仿宋"/>
          <w:sz w:val="32"/>
          <w:szCs w:val="32"/>
        </w:rPr>
        <w:t>3、请需要住宿的学员</w:t>
      </w:r>
      <w:r>
        <w:rPr>
          <w:rFonts w:hint="eastAsia" w:ascii="仿宋" w:hAnsi="仿宋" w:eastAsia="仿宋"/>
          <w:sz w:val="32"/>
          <w:szCs w:val="32"/>
          <w:lang w:eastAsia="zh-CN"/>
        </w:rPr>
        <w:t>提前预订</w:t>
      </w:r>
      <w:r>
        <w:rPr>
          <w:rFonts w:hint="eastAsia" w:ascii="仿宋" w:hAnsi="仿宋" w:eastAsia="仿宋"/>
          <w:sz w:val="32"/>
          <w:szCs w:val="32"/>
        </w:rPr>
        <w:t>房间。</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附件2</w:t>
      </w:r>
    </w:p>
    <w:p>
      <w:pPr>
        <w:ind w:firstLine="640" w:firstLineChars="200"/>
        <w:jc w:val="center"/>
        <w:rPr>
          <w:rFonts w:ascii="仿宋" w:hAnsi="仿宋" w:eastAsia="仿宋"/>
          <w:sz w:val="32"/>
          <w:szCs w:val="32"/>
        </w:rPr>
      </w:pPr>
      <w:r>
        <w:rPr>
          <w:rFonts w:hint="eastAsia" w:ascii="黑体" w:hAnsi="黑体" w:eastAsia="黑体" w:cs="黑体"/>
          <w:sz w:val="32"/>
          <w:szCs w:val="32"/>
        </w:rPr>
        <w:t>授课专家简介（依据课程表顺序排列）</w:t>
      </w:r>
    </w:p>
    <w:p>
      <w:pPr>
        <w:numPr>
          <w:ilvl w:val="0"/>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一、</w:t>
      </w:r>
      <w:r>
        <w:rPr>
          <w:rFonts w:hint="eastAsia" w:ascii="华文仿宋" w:hAnsi="华文仿宋" w:eastAsia="华文仿宋" w:cs="华文仿宋"/>
          <w:sz w:val="28"/>
          <w:szCs w:val="28"/>
        </w:rPr>
        <w:t>赵光辉</w:t>
      </w:r>
    </w:p>
    <w:p>
      <w:p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博士、教授、博导，北京交干智库信息科技研究院院长，武汉大学中国产学研合作问题研究中心研究员、博士生导师；中国社会科学院农村发展研究所和武汉大学经济与管理学院博士后；美国密歇根大学工程学院访问学者。曾任交通运输部管理干部学院现代交通运输发展研究</w:t>
      </w:r>
      <w:r>
        <w:rPr>
          <w:rFonts w:hint="eastAsia" w:ascii="华文仿宋" w:hAnsi="华文仿宋" w:eastAsia="华文仿宋" w:cs="华文仿宋"/>
          <w:sz w:val="28"/>
          <w:szCs w:val="28"/>
          <w:lang w:eastAsia="zh-CN"/>
        </w:rPr>
        <w:t>中心</w:t>
      </w:r>
      <w:r>
        <w:rPr>
          <w:rFonts w:hint="eastAsia" w:ascii="华文仿宋" w:hAnsi="华文仿宋" w:eastAsia="华文仿宋" w:cs="华文仿宋"/>
          <w:sz w:val="28"/>
          <w:szCs w:val="28"/>
        </w:rPr>
        <w:t>创办主任、交通运输部管理干部学院国际合作研究所所长、交通运输部支持西部地区干部培训办公室主任，曾挂职担任钦州市交通运输局副局长、广西交通运输厅推进交通强国建设办公室筹备组副组长，主要研究方向为交通运输产业经济与政府规制。获得“交通运输部青年科技英才”“交通运输部优秀科技管理者”荣誉称号，国家综合立体交通网规划纲要编制组成员。在《管理世界》《中国软科学》等重要学术刊物发表论文100余篇，出版学术专著6部、英文专著4部；论文被《新华文摘》《人大复印报刊资料》全文转载10余篇；资政报告被政府部门采纳、中央政治局常委批示7篇；主持完成国家社会科学基金项目、交通运输部业务司委托研究项目、中国博士后基金会项目、地方交通运输主管部门项目30余项；荣获省哲学社会科学优秀成果一等奖3项。</w:t>
      </w:r>
    </w:p>
    <w:p>
      <w:pPr>
        <w:spacing w:line="360" w:lineRule="auto"/>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二、</w:t>
      </w:r>
      <w:r>
        <w:rPr>
          <w:rFonts w:hint="eastAsia" w:ascii="华文仿宋" w:hAnsi="华文仿宋" w:eastAsia="华文仿宋" w:cs="华文仿宋"/>
          <w:sz w:val="28"/>
          <w:szCs w:val="28"/>
        </w:rPr>
        <w:t>何玉清</w:t>
      </w:r>
    </w:p>
    <w:p>
      <w:pPr>
        <w:spacing w:line="360" w:lineRule="auto"/>
        <w:ind w:firstLine="560" w:firstLineChars="200"/>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1980年9月至1984年7月，入伍并入学于南京工程兵工程学院，完成本科学业。</w:t>
      </w:r>
    </w:p>
    <w:p>
      <w:pPr>
        <w:spacing w:line="360" w:lineRule="auto"/>
        <w:ind w:firstLine="560" w:firstLineChars="200"/>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1984年7月至1995年9月，在北京军区52914部队服役，期间忠诚履行军人职责，为国防事业贡献力量。</w:t>
      </w:r>
    </w:p>
    <w:p>
      <w:pPr>
        <w:spacing w:line="360" w:lineRule="auto"/>
        <w:ind w:firstLine="560" w:firstLineChars="200"/>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1995年9月至1997年12月，担任湖北省公路管理局科研所工程师，致力于公路科技研究与实践。</w:t>
      </w:r>
    </w:p>
    <w:p>
      <w:pPr>
        <w:spacing w:line="360" w:lineRule="auto"/>
        <w:ind w:firstLine="560" w:firstLineChars="200"/>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1998年1月至1998年12月，转任湖北省公路管理局政治处干事，继续以工程师身份参与相关工作。</w:t>
      </w:r>
    </w:p>
    <w:p>
      <w:pPr>
        <w:spacing w:line="360" w:lineRule="auto"/>
        <w:ind w:firstLine="560" w:firstLineChars="200"/>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1998年12月至2002年3月，晋升为湖北省公路管理局政治处副主任，并在此期间兼任省襄十高速公路指挥部工作站长，同年获得</w:t>
      </w:r>
      <w:r>
        <w:rPr>
          <w:rFonts w:hint="eastAsia" w:ascii="华文仿宋" w:hAnsi="华文仿宋" w:eastAsia="华文仿宋" w:cs="华文仿宋"/>
          <w:sz w:val="28"/>
          <w:szCs w:val="28"/>
        </w:rPr>
        <w:t>高级工程师</w:t>
      </w:r>
      <w:r>
        <w:rPr>
          <w:rFonts w:hint="eastAsia" w:ascii="华文仿宋" w:hAnsi="华文仿宋" w:eastAsia="华文仿宋" w:cs="华文仿宋"/>
          <w:sz w:val="28"/>
          <w:szCs w:val="28"/>
          <w:lang w:eastAsia="zh-CN"/>
        </w:rPr>
        <w:t>职称。</w:t>
      </w:r>
    </w:p>
    <w:p>
      <w:pPr>
        <w:spacing w:line="360" w:lineRule="auto"/>
        <w:ind w:firstLine="560" w:firstLineChars="200"/>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2002年3月至2008年11月，先后担任省襄十高速指挥部工管处主任和省十漫高速指挥部工管处主任。</w:t>
      </w:r>
    </w:p>
    <w:p>
      <w:pPr>
        <w:spacing w:line="360" w:lineRule="auto"/>
        <w:ind w:firstLine="560" w:firstLineChars="200"/>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2008年11月至2010年6月，任湖北省公路管理局建设处副处长，同时兼任省宜巴高速指挥部质量安全处主任。</w:t>
      </w:r>
    </w:p>
    <w:p>
      <w:pPr>
        <w:spacing w:line="360" w:lineRule="auto"/>
        <w:ind w:firstLine="560" w:firstLineChars="200"/>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2010年6月至2014年12月，出任湖北省公路管理局人事劳动处处长</w:t>
      </w:r>
    </w:p>
    <w:p>
      <w:pPr>
        <w:spacing w:line="360" w:lineRule="auto"/>
        <w:ind w:firstLine="560" w:firstLineChars="200"/>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2014年12月至2023年3月，担任湖北省公路管理局安全监督处处长及二级调研员，负责公路安全监督与管理工作。</w:t>
      </w:r>
    </w:p>
    <w:p>
      <w:pPr>
        <w:spacing w:line="360" w:lineRule="auto"/>
        <w:ind w:firstLine="560" w:firstLineChars="200"/>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自2023年3月起至今，担任湖北省公路事业发展中心安全监督处处长及一级调研员，继续履行安全监督与管理的职责，推动公路事业的稳步发展。</w:t>
      </w:r>
    </w:p>
    <w:p>
      <w:pPr>
        <w:numPr>
          <w:ilvl w:val="0"/>
          <w:numId w:val="4"/>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吴国斌</w:t>
      </w:r>
    </w:p>
    <w:p>
      <w:pPr>
        <w:numPr>
          <w:numId w:val="0"/>
        </w:numPr>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管理科学与工程博士，华中科技大学公共安全预警与应急研究中</w:t>
      </w:r>
    </w:p>
    <w:p>
      <w:pPr>
        <w:numPr>
          <w:numId w:val="0"/>
        </w:numPr>
        <w:rPr>
          <w:rFonts w:hint="eastAsia" w:ascii="华文仿宋" w:hAnsi="华文仿宋" w:eastAsia="华文仿宋" w:cs="华文仿宋"/>
          <w:sz w:val="28"/>
          <w:szCs w:val="28"/>
        </w:rPr>
      </w:pPr>
      <w:r>
        <w:rPr>
          <w:rFonts w:hint="eastAsia" w:ascii="华文仿宋" w:hAnsi="华文仿宋" w:eastAsia="华文仿宋" w:cs="华文仿宋"/>
          <w:sz w:val="28"/>
          <w:szCs w:val="28"/>
        </w:rPr>
        <w:t>心博士后，中国优选法统筹法与经济数学研究会应急管理专业委员会会员，教授，硕士生导师。国家自然科学基金和社会科学基金通讯评审专家，湖北省、河北省、河南省、江西省科技厅评审专家，一级安全评价师，湖北省交通运输厅安全专家库</w:t>
      </w:r>
      <w:r>
        <w:rPr>
          <w:rFonts w:hint="eastAsia" w:ascii="华文仿宋" w:hAnsi="华文仿宋" w:eastAsia="华文仿宋" w:cs="华文仿宋"/>
          <w:sz w:val="28"/>
          <w:szCs w:val="28"/>
          <w:lang w:eastAsia="zh-CN"/>
        </w:rPr>
        <w:t>成员</w:t>
      </w:r>
      <w:r>
        <w:rPr>
          <w:rFonts w:hint="eastAsia" w:ascii="华文仿宋" w:hAnsi="华文仿宋" w:eastAsia="华文仿宋" w:cs="华文仿宋"/>
          <w:sz w:val="28"/>
          <w:szCs w:val="28"/>
        </w:rPr>
        <w:t>、湖北省应急管理厅应急救援（交通）专家、湖南省高速公路集团外部风险防控专家。主要研究方向：高速公路运营安全与应急管理。</w:t>
      </w:r>
    </w:p>
    <w:p>
      <w:p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先后在国内外重要期刊和会议上发表论文30余篇，参与编著书籍2本，其中10篇被ISTP、EI收录。研究成果发表的代表性刊物有：《中国安全科学》《中国安全生产科学技术》《中国软科学》《中国管理科学》《武汉理工大学学报》等。荣获湖北省科技进步二等奖一项。</w:t>
      </w:r>
    </w:p>
    <w:p>
      <w:p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四、</w:t>
      </w:r>
      <w:r>
        <w:rPr>
          <w:rFonts w:hint="eastAsia" w:ascii="华文仿宋" w:hAnsi="华文仿宋" w:eastAsia="华文仿宋" w:cs="华文仿宋"/>
          <w:sz w:val="28"/>
          <w:szCs w:val="28"/>
        </w:rPr>
        <w:t>何明琼</w:t>
      </w:r>
    </w:p>
    <w:p>
      <w:p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供职湖北省气象服务中心，交通气象服务首席专家，毕业于北京气象学院，正高级工程师、九三社员。一线从事气象预报及服务，主持司局级项目10多项；发表科技论文近20篇，合著6部，主编或参编国家、行业、地方标准12项；培训授课30余课时；指导访问学者5人。获事业单位记功奖励，获厅局级以上表彰奖励17次，其中，获全国重大气象服务先进个人、全国优秀预报员、九三学社湖北省模范社员等荣誉称号。</w:t>
      </w:r>
    </w:p>
    <w:p>
      <w:pPr>
        <w:rPr>
          <w:rFonts w:hint="eastAsia" w:ascii="华文仿宋" w:hAnsi="华文仿宋" w:eastAsia="华文仿宋" w:cs="华文仿宋"/>
          <w:sz w:val="28"/>
          <w:szCs w:val="28"/>
        </w:rPr>
      </w:pPr>
    </w:p>
    <w:p>
      <w:pPr>
        <w:rPr>
          <w:rFonts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12E4A"/>
    <w:multiLevelType w:val="singleLevel"/>
    <w:tmpl w:val="82012E4A"/>
    <w:lvl w:ilvl="0" w:tentative="0">
      <w:start w:val="3"/>
      <w:numFmt w:val="chineseCounting"/>
      <w:suff w:val="nothing"/>
      <w:lvlText w:val="%1、"/>
      <w:lvlJc w:val="left"/>
      <w:rPr>
        <w:rFonts w:hint="eastAsia"/>
      </w:rPr>
    </w:lvl>
  </w:abstractNum>
  <w:abstractNum w:abstractNumId="1">
    <w:nsid w:val="D6F0204E"/>
    <w:multiLevelType w:val="singleLevel"/>
    <w:tmpl w:val="D6F0204E"/>
    <w:lvl w:ilvl="0" w:tentative="0">
      <w:start w:val="4"/>
      <w:numFmt w:val="chineseCounting"/>
      <w:suff w:val="nothing"/>
      <w:lvlText w:val="%1、"/>
      <w:lvlJc w:val="left"/>
      <w:rPr>
        <w:rFonts w:hint="eastAsia"/>
      </w:rPr>
    </w:lvl>
  </w:abstractNum>
  <w:abstractNum w:abstractNumId="2">
    <w:nsid w:val="E41F5421"/>
    <w:multiLevelType w:val="singleLevel"/>
    <w:tmpl w:val="E41F5421"/>
    <w:lvl w:ilvl="0" w:tentative="0">
      <w:start w:val="2"/>
      <w:numFmt w:val="decimal"/>
      <w:suff w:val="nothing"/>
      <w:lvlText w:val="%1、"/>
      <w:lvlJc w:val="left"/>
      <w:pPr>
        <w:ind w:left="640" w:firstLine="0"/>
      </w:pPr>
    </w:lvl>
  </w:abstractNum>
  <w:abstractNum w:abstractNumId="3">
    <w:nsid w:val="618E1383"/>
    <w:multiLevelType w:val="singleLevel"/>
    <w:tmpl w:val="618E1383"/>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GExN2Q3ZDMxNDY3MGZhZGEyMTI3MWI2YmEyZWYifQ=="/>
  </w:docVars>
  <w:rsids>
    <w:rsidRoot w:val="18B0412A"/>
    <w:rsid w:val="045A63DE"/>
    <w:rsid w:val="06F51A39"/>
    <w:rsid w:val="08B51480"/>
    <w:rsid w:val="18B0412A"/>
    <w:rsid w:val="1B122762"/>
    <w:rsid w:val="25583467"/>
    <w:rsid w:val="357716E7"/>
    <w:rsid w:val="35B30CE9"/>
    <w:rsid w:val="3A8723CC"/>
    <w:rsid w:val="4E5B79A0"/>
    <w:rsid w:val="5FD27073"/>
    <w:rsid w:val="6117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Normal (Web)"/>
    <w:basedOn w:val="1"/>
    <w:autoRedefine/>
    <w:qFormat/>
    <w:uiPriority w:val="0"/>
    <w:pPr>
      <w:spacing w:beforeAutospacing="1" w:afterAutospacing="1"/>
      <w:jc w:val="left"/>
    </w:pPr>
    <w:rPr>
      <w:rFonts w:cs="Times New Roman"/>
      <w:kern w:val="0"/>
      <w:sz w:val="24"/>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2024-05-13T03:17:00Z</dcterms:created>
  <dc:creator>WPS_686181128</dc:creator>
  <cp:lastModifiedBy>无敌青春美少女</cp:lastModifiedBy>
  <cp:lastPrinted>2024-05-13T03:24:00Z</cp:lastPrinted>
  <dcterms:modified xsi:type="dcterms:W3CDTF">2024-05-13T10:46:20Z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B955553709124FB1A56B7451597A885A_13</vt:lpwstr>
  </property>
</Properties>
</file>