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8727B">
      <w:pPr>
        <w:framePr w:w="1456" w:h="571" w:hRule="exact" w:vSpace="181" w:wrap="around" w:vAnchor="page" w:hAnchor="page" w:x="1771" w:y="541" w:anchorLock="1"/>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4"/>
          <w:lang w:eastAsia="zh-CN"/>
        </w:rPr>
      </w:pPr>
      <w:r>
        <w:rPr>
          <w:rFonts w:hint="eastAsia" w:asciiTheme="minorHAnsi" w:hAnsiTheme="minorHAnsi" w:eastAsiaTheme="minorEastAsia" w:cstheme="minorBidi"/>
          <w:snapToGrid/>
          <w:kern w:val="2"/>
          <w:szCs w:val="24"/>
          <w:lang w:eastAsia="zh-CN"/>
        </w:rPr>
        <w:t>I</w:t>
      </w:r>
      <w:r>
        <w:rPr>
          <w:rFonts w:asciiTheme="minorHAnsi" w:hAnsiTheme="minorHAnsi" w:eastAsiaTheme="minorEastAsia" w:cstheme="minorBidi"/>
          <w:snapToGrid/>
          <w:kern w:val="2"/>
          <w:szCs w:val="24"/>
          <w:lang w:eastAsia="zh-CN"/>
        </w:rPr>
        <w:t xml:space="preserve">CS  </w:t>
      </w:r>
      <w:r>
        <w:rPr>
          <w:rFonts w:hint="eastAsia" w:asciiTheme="minorHAnsi" w:hAnsiTheme="minorHAnsi" w:eastAsiaTheme="minorEastAsia" w:cstheme="minorBidi"/>
          <w:snapToGrid/>
          <w:kern w:val="2"/>
          <w:szCs w:val="24"/>
          <w:lang w:eastAsia="zh-CN"/>
        </w:rPr>
        <w:t>93</w:t>
      </w:r>
      <w:r>
        <w:rPr>
          <w:rFonts w:asciiTheme="minorHAnsi" w:hAnsiTheme="minorHAnsi" w:eastAsiaTheme="minorEastAsia" w:cstheme="minorBidi"/>
          <w:snapToGrid/>
          <w:kern w:val="2"/>
          <w:szCs w:val="24"/>
          <w:lang w:eastAsia="zh-CN"/>
        </w:rPr>
        <w:t>.</w:t>
      </w:r>
      <w:r>
        <w:rPr>
          <w:rFonts w:hint="eastAsia" w:asciiTheme="minorHAnsi" w:hAnsiTheme="minorHAnsi" w:eastAsiaTheme="minorEastAsia" w:cstheme="minorBidi"/>
          <w:snapToGrid/>
          <w:kern w:val="2"/>
          <w:szCs w:val="24"/>
          <w:lang w:eastAsia="zh-CN"/>
        </w:rPr>
        <w:t>080</w:t>
      </w:r>
    </w:p>
    <w:p w14:paraId="38815D91">
      <w:pPr>
        <w:framePr w:w="1456" w:h="571" w:hRule="exact" w:vSpace="181" w:wrap="around" w:vAnchor="page" w:hAnchor="page" w:x="1771" w:y="541" w:anchorLock="1"/>
        <w:widowControl w:val="0"/>
        <w:kinsoku/>
        <w:autoSpaceDE/>
        <w:autoSpaceDN/>
        <w:adjustRightInd/>
        <w:snapToGrid/>
        <w:spacing w:line="240" w:lineRule="auto"/>
        <w:jc w:val="both"/>
        <w:textAlignment w:val="auto"/>
        <w:rPr>
          <w:rFonts w:hint="default" w:asciiTheme="minorHAnsi" w:hAnsiTheme="minorHAnsi" w:eastAsiaTheme="minorEastAsia" w:cstheme="minorBidi"/>
          <w:snapToGrid/>
          <w:kern w:val="2"/>
          <w:szCs w:val="24"/>
          <w:lang w:val="en-US" w:eastAsia="zh-CN"/>
        </w:rPr>
      </w:pPr>
      <w:r>
        <w:rPr>
          <w:rFonts w:asciiTheme="minorHAnsi" w:hAnsiTheme="minorHAnsi" w:eastAsiaTheme="minorEastAsia" w:cstheme="minorBidi"/>
          <w:snapToGrid/>
          <w:kern w:val="2"/>
          <w:szCs w:val="24"/>
          <w:lang w:eastAsia="zh-CN"/>
        </w:rPr>
        <w:t xml:space="preserve">CCS  </w:t>
      </w:r>
      <w:r>
        <w:rPr>
          <w:rFonts w:hint="eastAsia" w:asciiTheme="minorHAnsi" w:hAnsiTheme="minorHAnsi" w:eastAsiaTheme="minorEastAsia" w:cstheme="minorBidi"/>
          <w:snapToGrid/>
          <w:kern w:val="2"/>
          <w:szCs w:val="24"/>
          <w:lang w:val="en-US" w:eastAsia="zh-CN"/>
        </w:rPr>
        <w:t>P</w:t>
      </w:r>
      <w:r>
        <w:rPr>
          <w:rFonts w:asciiTheme="minorHAnsi" w:hAnsiTheme="minorHAnsi" w:eastAsiaTheme="minorEastAsia" w:cstheme="minorBidi"/>
          <w:snapToGrid/>
          <w:kern w:val="2"/>
          <w:szCs w:val="24"/>
          <w:lang w:eastAsia="zh-CN"/>
        </w:rPr>
        <w:t xml:space="preserve"> </w:t>
      </w:r>
      <w:r>
        <w:rPr>
          <w:rFonts w:hint="eastAsia" w:asciiTheme="minorHAnsi" w:hAnsiTheme="minorHAnsi" w:eastAsiaTheme="minorEastAsia" w:cstheme="minorBidi"/>
          <w:snapToGrid/>
          <w:kern w:val="2"/>
          <w:szCs w:val="24"/>
          <w:lang w:val="en-US" w:eastAsia="zh-CN"/>
        </w:rPr>
        <w:t>66</w:t>
      </w:r>
    </w:p>
    <w:p w14:paraId="472CF74C">
      <w:pPr>
        <w:spacing w:line="240" w:lineRule="exact"/>
        <w:rPr>
          <w:rFonts w:ascii="黑体" w:hAnsi="黑体" w:eastAsia="黑体"/>
        </w:rPr>
      </w:pPr>
    </w:p>
    <w:p w14:paraId="58EF6757">
      <w:pPr>
        <w:spacing w:line="240" w:lineRule="exact"/>
        <w:rPr>
          <w:rFonts w:ascii="黑体" w:hAnsi="黑体" w:eastAsia="黑体"/>
        </w:rPr>
      </w:pPr>
    </w:p>
    <w:p w14:paraId="6BB3803F">
      <w:pPr>
        <w:spacing w:line="240" w:lineRule="exact"/>
        <w:rPr>
          <w:rFonts w:ascii="黑体" w:hAnsi="黑体" w:eastAsia="黑体"/>
        </w:rPr>
      </w:pPr>
    </w:p>
    <w:p w14:paraId="36B56E08">
      <w:pPr>
        <w:spacing w:line="240" w:lineRule="exact"/>
        <w:rPr>
          <w:rFonts w:ascii="黑体" w:hAnsi="黑体" w:eastAsia="黑体"/>
        </w:rPr>
      </w:pPr>
    </w:p>
    <w:p w14:paraId="649717BD">
      <w:pPr>
        <w:pStyle w:val="21"/>
        <w:framePr w:w="9468" w:h="1081" w:hRule="exact" w:wrap="around" w:x="1491" w:y="2266"/>
        <w:spacing w:line="480" w:lineRule="auto"/>
        <w:jc w:val="center"/>
        <w:rPr>
          <w:color w:val="000000"/>
          <w:sz w:val="72"/>
          <w:szCs w:val="72"/>
        </w:rPr>
      </w:pPr>
      <w:r>
        <w:rPr>
          <w:rFonts w:hint="eastAsia"/>
          <w:color w:val="000000"/>
          <w:sz w:val="72"/>
          <w:szCs w:val="72"/>
        </w:rPr>
        <w:t xml:space="preserve">团 </w:t>
      </w:r>
      <w:r>
        <w:rPr>
          <w:color w:val="000000"/>
          <w:sz w:val="72"/>
          <w:szCs w:val="72"/>
        </w:rPr>
        <w:t xml:space="preserve">     </w:t>
      </w:r>
      <w:r>
        <w:rPr>
          <w:rFonts w:hint="eastAsia"/>
          <w:color w:val="000000"/>
          <w:sz w:val="72"/>
          <w:szCs w:val="72"/>
        </w:rPr>
        <w:t xml:space="preserve">体 </w:t>
      </w:r>
      <w:r>
        <w:rPr>
          <w:color w:val="000000"/>
          <w:sz w:val="72"/>
          <w:szCs w:val="72"/>
        </w:rPr>
        <w:t xml:space="preserve">     </w:t>
      </w:r>
      <w:r>
        <w:rPr>
          <w:rFonts w:hint="eastAsia"/>
          <w:color w:val="000000"/>
          <w:sz w:val="72"/>
          <w:szCs w:val="72"/>
        </w:rPr>
        <w:t xml:space="preserve">标 </w:t>
      </w:r>
      <w:r>
        <w:rPr>
          <w:color w:val="000000"/>
          <w:sz w:val="72"/>
          <w:szCs w:val="72"/>
        </w:rPr>
        <w:t xml:space="preserve">     </w:t>
      </w:r>
      <w:r>
        <w:rPr>
          <w:rFonts w:hint="eastAsia"/>
          <w:color w:val="000000"/>
          <w:sz w:val="72"/>
          <w:szCs w:val="72"/>
        </w:rPr>
        <w:t>准</w:t>
      </w:r>
    </w:p>
    <w:p w14:paraId="1DA7A856">
      <w:pPr>
        <w:pStyle w:val="22"/>
        <w:framePr w:wrap="around"/>
        <w:rPr>
          <w:color w:val="000000"/>
          <w:sz w:val="72"/>
          <w:szCs w:val="72"/>
        </w:rPr>
      </w:pPr>
      <w:r>
        <w:rPr>
          <w:color w:val="000000"/>
          <w:sz w:val="96"/>
          <w:szCs w:val="96"/>
        </w:rPr>
        <w:t>T/HBTS</w:t>
      </w:r>
    </w:p>
    <w:p w14:paraId="610727EE">
      <w:pPr>
        <w:pStyle w:val="23"/>
        <w:framePr w:h="886" w:hRule="exact" w:wrap="around" w:x="1707" w:y="3106"/>
        <w:ind w:right="560"/>
        <w:rPr>
          <w:rFonts w:hint="eastAsia" w:hAnsi="黑体" w:eastAsia="黑体"/>
          <w:color w:val="000000"/>
          <w:lang w:eastAsia="zh-CN"/>
        </w:rPr>
      </w:pPr>
      <w:bookmarkStart w:id="0" w:name="_Hlk529987094"/>
      <w:r>
        <w:rPr>
          <w:rFonts w:hAnsi="黑体"/>
          <w:color w:val="000000"/>
        </w:rPr>
        <w:t>T/</w:t>
      </w:r>
      <w:r>
        <w:rPr>
          <w:rFonts w:hint="eastAsia" w:hAnsi="黑体"/>
          <w:color w:val="000000"/>
        </w:rPr>
        <w:t>HB</w:t>
      </w:r>
      <w:r>
        <w:rPr>
          <w:rFonts w:hAnsi="黑体"/>
          <w:color w:val="000000"/>
        </w:rPr>
        <w:t>TS 00</w:t>
      </w:r>
      <w:r>
        <w:rPr>
          <w:rFonts w:hint="eastAsia" w:hAnsi="黑体"/>
          <w:color w:val="000000"/>
        </w:rPr>
        <w:t>X</w:t>
      </w:r>
      <w:r>
        <w:rPr>
          <w:rFonts w:hAnsi="黑体"/>
          <w:color w:val="000000"/>
        </w:rPr>
        <w:t>-20</w:t>
      </w:r>
      <w:bookmarkEnd w:id="0"/>
      <w:r>
        <w:rPr>
          <w:rFonts w:hint="eastAsia" w:hAnsi="黑体"/>
          <w:color w:val="000000"/>
        </w:rPr>
        <w:t>2</w:t>
      </w:r>
      <w:r>
        <w:rPr>
          <w:rFonts w:hint="eastAsia" w:hAnsi="黑体"/>
          <w:color w:val="000000"/>
          <w:lang w:val="en-US" w:eastAsia="zh-CN"/>
        </w:rPr>
        <w:t>5</w:t>
      </w:r>
    </w:p>
    <w:p w14:paraId="4933321A">
      <w:pPr>
        <w:pStyle w:val="24"/>
        <w:framePr w:wrap="around"/>
        <w:spacing w:before="0" w:line="240" w:lineRule="auto"/>
        <w:rPr>
          <w:rFonts w:hint="eastAsia" w:ascii="黑体"/>
          <w:color w:val="000000"/>
          <w:sz w:val="52"/>
          <w:szCs w:val="52"/>
          <w:lang w:val="en-US" w:eastAsia="zh-CN"/>
        </w:rPr>
      </w:pPr>
      <w:bookmarkStart w:id="1" w:name="OLE_LINK2"/>
      <w:r>
        <w:rPr>
          <w:rFonts w:hint="eastAsia" w:ascii="黑体"/>
          <w:color w:val="000000"/>
          <w:sz w:val="52"/>
          <w:szCs w:val="52"/>
          <w:lang w:val="en-US" w:eastAsia="zh-CN"/>
        </w:rPr>
        <w:t>湖北省高速公路养护品质工程评定标准</w:t>
      </w:r>
      <w:bookmarkEnd w:id="1"/>
    </w:p>
    <w:p w14:paraId="1DFF1B2A">
      <w:pPr>
        <w:pStyle w:val="26"/>
        <w:framePr w:wrap="around"/>
        <w:spacing w:before="0" w:after="0" w:line="240" w:lineRule="auto"/>
        <w:rPr>
          <w:rFonts w:hint="eastAsia" w:ascii="黑体" w:hAnsi="黑体" w:eastAsia="黑体" w:cs="黑体"/>
          <w:i w:val="0"/>
          <w:iCs w:val="0"/>
          <w:caps w:val="0"/>
          <w:color w:val="000000"/>
          <w:spacing w:val="0"/>
          <w:sz w:val="21"/>
          <w:szCs w:val="28"/>
          <w:shd w:val="clear"/>
        </w:rPr>
      </w:pPr>
      <w:r>
        <w:rPr>
          <w:rFonts w:hint="eastAsia" w:ascii="黑体" w:hAnsi="黑体" w:eastAsia="黑体" w:cs="黑体"/>
          <w:i w:val="0"/>
          <w:iCs w:val="0"/>
          <w:caps w:val="0"/>
          <w:color w:val="000000"/>
          <w:spacing w:val="0"/>
          <w:sz w:val="28"/>
          <w:szCs w:val="40"/>
          <w:shd w:val="clear"/>
        </w:rPr>
        <w:t xml:space="preserve">Evaluation standard of highway maintenance quality project in </w:t>
      </w:r>
      <w:r>
        <w:rPr>
          <w:rFonts w:hint="eastAsia" w:ascii="黑体" w:hAnsi="黑体" w:eastAsia="黑体" w:cs="黑体"/>
          <w:i w:val="0"/>
          <w:iCs w:val="0"/>
          <w:caps w:val="0"/>
          <w:color w:val="000000"/>
          <w:spacing w:val="0"/>
          <w:sz w:val="28"/>
          <w:szCs w:val="40"/>
          <w:shd w:val="clear"/>
          <w:lang w:val="en-US" w:eastAsia="zh-CN"/>
        </w:rPr>
        <w:t>H</w:t>
      </w:r>
      <w:r>
        <w:rPr>
          <w:rFonts w:hint="eastAsia" w:ascii="黑体" w:hAnsi="黑体" w:eastAsia="黑体" w:cs="黑体"/>
          <w:i w:val="0"/>
          <w:iCs w:val="0"/>
          <w:caps w:val="0"/>
          <w:color w:val="000000"/>
          <w:spacing w:val="0"/>
          <w:sz w:val="28"/>
          <w:szCs w:val="40"/>
          <w:shd w:val="clear"/>
        </w:rPr>
        <w:t>ubei province</w:t>
      </w:r>
    </w:p>
    <w:p w14:paraId="7DCCC769">
      <w:pPr>
        <w:pStyle w:val="24"/>
        <w:framePr w:wrap="around"/>
        <w:spacing w:before="0" w:line="240" w:lineRule="auto"/>
        <w:rPr>
          <w:rFonts w:hint="eastAsia"/>
          <w:color w:val="000000"/>
        </w:rPr>
      </w:pPr>
    </w:p>
    <w:p w14:paraId="22CE4915">
      <w:pPr>
        <w:pStyle w:val="24"/>
        <w:framePr w:wrap="around"/>
        <w:spacing w:before="0" w:line="240" w:lineRule="auto"/>
        <w:rPr>
          <w:rFonts w:hint="eastAsia"/>
          <w:color w:val="000000"/>
        </w:rPr>
      </w:pPr>
    </w:p>
    <w:p w14:paraId="36B03A82">
      <w:pPr>
        <w:pStyle w:val="24"/>
        <w:framePr w:wrap="around"/>
        <w:spacing w:before="0" w:line="240" w:lineRule="auto"/>
        <w:jc w:val="center"/>
        <w:rPr>
          <w:color w:val="000000"/>
        </w:rPr>
      </w:pPr>
      <w:r>
        <w:rPr>
          <w:rFonts w:hint="eastAsia"/>
          <w:color w:val="000000"/>
        </w:rPr>
        <w:t>（</w:t>
      </w:r>
      <w:r>
        <w:rPr>
          <w:rFonts w:hint="eastAsia"/>
          <w:color w:val="000000"/>
          <w:lang w:val="en-US" w:eastAsia="zh-CN"/>
        </w:rPr>
        <w:t>征求意见稿</w:t>
      </w:r>
      <w:r>
        <w:rPr>
          <w:rFonts w:hint="eastAsia"/>
          <w:color w:val="000000"/>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7FD2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6F58044D">
            <w:pPr>
              <w:pStyle w:val="24"/>
              <w:framePr w:wrap="around"/>
              <w:rPr>
                <w:rFonts w:ascii="宋体" w:hAnsi="宋体" w:eastAsia="宋体"/>
                <w:color w:val="000000"/>
              </w:rPr>
            </w:pPr>
            <w:r>
              <w:rPr>
                <w:rFonts w:ascii="宋体" w:hAnsi="宋体" w:eastAsia="宋体"/>
                <w:color w:val="000000"/>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4" name="矩形 4"/>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721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YmuktUAAAAK&#10;AQAADwAAAAAAAAABACAAAAAiAAAAZHJzL2Rvd25yZXYueG1sUEsBAhQAFAAAAAgAh07iQFuxRsqt&#10;AQAAXwMAAA4AAAAAAAAAAQAgAAAAJAEAAGRycy9lMm9Eb2MueG1sUEsFBgAAAAAGAAYAWQEAAEMF&#10;AAAAAA==&#10;">
                      <v:fill on="t" focussize="0,0"/>
                      <v:stroke on="f"/>
                      <v:imagedata o:title=""/>
                      <o:lock v:ext="edit" aspectratio="f"/>
                      <w10:anchorlock/>
                    </v:rect>
                  </w:pict>
                </mc:Fallback>
              </mc:AlternateContent>
            </w:r>
          </w:p>
        </w:tc>
      </w:tr>
      <w:tr w14:paraId="06766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776293DD">
            <w:pPr>
              <w:pStyle w:val="26"/>
              <w:framePr w:wrap="around"/>
              <w:rPr>
                <w:color w:val="000000"/>
              </w:rPr>
            </w:pPr>
          </w:p>
        </w:tc>
      </w:tr>
    </w:tbl>
    <w:p w14:paraId="4DD8DDCF">
      <w:pPr>
        <w:pStyle w:val="27"/>
        <w:framePr w:wrap="around" w:vAnchor="page" w:hAnchor="page" w:x="1134" w:y="14551"/>
        <w:rPr>
          <w:color w:val="000000"/>
        </w:rPr>
      </w:pPr>
      <w:bookmarkStart w:id="2" w:name="_Hlk529987170"/>
      <w:r>
        <w:rPr>
          <w:rFonts w:ascii="黑体"/>
          <w:color w:val="000000"/>
        </w:rPr>
        <w:t>20</w:t>
      </w:r>
      <w:bookmarkEnd w:id="2"/>
      <w:r>
        <w:rPr>
          <w:rFonts w:hint="eastAsia" w:ascii="黑体"/>
          <w:color w:val="000000"/>
        </w:rPr>
        <w:t>2</w:t>
      </w:r>
      <w:r>
        <w:rPr>
          <w:rFonts w:hint="eastAsia" w:ascii="黑体"/>
          <w:color w:val="000000"/>
          <w:lang w:val="en-US" w:eastAsia="zh-CN"/>
        </w:rPr>
        <w:t>5</w:t>
      </w:r>
      <w:r>
        <w:rPr>
          <w:rFonts w:hint="eastAsia" w:ascii="黑体"/>
          <w:color w:val="000000"/>
        </w:rPr>
        <w:t>-XX-XX日</w:t>
      </w:r>
      <w:r>
        <w:rPr>
          <w:rFonts w:ascii="黑体"/>
          <w:color w:val="000000"/>
        </w:rPr>
        <w:t>发布</w:t>
      </w:r>
    </w:p>
    <w:p w14:paraId="70C71F94">
      <w:pPr>
        <w:pStyle w:val="27"/>
        <w:framePr w:wrap="around" w:vAnchor="page" w:hAnchor="page" w:x="7910" w:y="14577"/>
        <w:ind w:firstLine="420"/>
        <w:rPr>
          <w:color w:val="000000"/>
        </w:rPr>
      </w:pPr>
      <w:r>
        <w:rPr>
          <w:rFonts w:hint="eastAsia" w:ascii="黑体"/>
          <w:color w:val="000000"/>
        </w:rPr>
        <w:t>2</w:t>
      </w:r>
      <w:r>
        <w:rPr>
          <w:rFonts w:ascii="黑体"/>
          <w:color w:val="000000"/>
        </w:rPr>
        <w:t>0</w:t>
      </w:r>
      <w:r>
        <w:rPr>
          <w:rFonts w:hint="eastAsia" w:ascii="黑体"/>
          <w:color w:val="000000"/>
        </w:rPr>
        <w:t>2</w:t>
      </w:r>
      <w:r>
        <w:rPr>
          <w:rFonts w:hint="eastAsia" w:ascii="黑体"/>
          <w:color w:val="000000"/>
          <w:lang w:val="en-US" w:eastAsia="zh-CN"/>
        </w:rPr>
        <w:t>5</w:t>
      </w:r>
      <w:r>
        <w:rPr>
          <w:rFonts w:hint="eastAsia" w:ascii="黑体"/>
          <w:color w:val="000000"/>
        </w:rPr>
        <w:t>-XX-XX日实施</w:t>
      </w:r>
    </w:p>
    <w:p w14:paraId="43FC4757">
      <w:pPr>
        <w:pStyle w:val="20"/>
        <w:framePr w:wrap="around" w:vAnchor="page" w:hAnchor="page" w:x="7910" w:y="14577"/>
        <w:ind w:right="560"/>
        <w:rPr>
          <w:color w:val="000000"/>
        </w:rPr>
      </w:pPr>
    </w:p>
    <w:p w14:paraId="3FE88640">
      <w:pPr>
        <w:pStyle w:val="28"/>
        <w:framePr w:w="7968" w:h="549" w:hRule="exact" w:wrap="around" w:vAnchor="page" w:hAnchor="page" w:x="2002" w:y="15350"/>
        <w:rPr>
          <w:rStyle w:val="29"/>
          <w:rFonts w:hint="eastAsia" w:hAnsi="黑体"/>
          <w:color w:val="000000"/>
          <w:sz w:val="40"/>
          <w:szCs w:val="40"/>
        </w:rPr>
      </w:pPr>
      <w:r>
        <w:rPr>
          <w:rFonts w:hint="eastAsia" w:hAnsi="黑体" w:cs="MS Mincho"/>
          <w:color w:val="000000"/>
          <w:sz w:val="28"/>
          <w:szCs w:val="28"/>
        </w:rPr>
        <w:t>湖北省公路学会</w:t>
      </w:r>
      <w:r>
        <w:rPr>
          <w:rFonts w:hint="eastAsia" w:hAnsi="黑体" w:cs="MS Mincho"/>
          <w:color w:val="000000"/>
          <w:sz w:val="28"/>
          <w:szCs w:val="28"/>
          <w:lang w:val="en-US" w:eastAsia="zh-CN"/>
        </w:rPr>
        <w:t xml:space="preserve"> </w:t>
      </w:r>
      <w:r>
        <w:rPr>
          <w:rFonts w:hint="eastAsia" w:hAnsi="黑体" w:cs="MS Mincho"/>
          <w:color w:val="000000"/>
          <w:sz w:val="28"/>
          <w:szCs w:val="28"/>
        </w:rPr>
        <w:t>发布</w:t>
      </w:r>
    </w:p>
    <w:p w14:paraId="35079F23">
      <w:pPr>
        <w:ind w:firstLine="420"/>
      </w:pPr>
      <w: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1394460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35pt;margin-top:109.8pt;height:0pt;width:481.9pt;z-index:251660288;mso-width-relative:page;mso-height-relative:page;" filled="f" stroked="t" coordsize="21600,21600" o:gfxdata="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QhVG2AAAAAoBAAAPAAAAAAAAAAEAIAAAACIAAABkcnMvZG93bnJldi54bWxQSwECFAAUAAAACACH&#10;TuJAJdarw+sBAADYAwAADgAAAAAAAAABACAAAAAnAQAAZHJzL2Uyb0RvYy54bWxQSwUGAAAAAAYA&#10;BgBZAQAAhAUAAAAA&#10;">
                <v:fill on="f" focussize="0,0"/>
                <v:stroke color="#000000" joinstyle="round"/>
                <v:imagedata o:title=""/>
                <o:lock v:ext="edit" aspectratio="f"/>
              </v:line>
            </w:pict>
          </mc:Fallback>
        </mc:AlternateContent>
      </w:r>
    </w:p>
    <w:p w14:paraId="4BF61375">
      <w:pPr>
        <w:bidi w:val="0"/>
        <w:rPr>
          <w:rFonts w:ascii="Arial" w:hAnsi="Arial" w:eastAsia="Arial" w:cs="Arial"/>
          <w:snapToGrid w:val="0"/>
          <w:color w:val="000000"/>
          <w:kern w:val="0"/>
          <w:sz w:val="21"/>
          <w:szCs w:val="21"/>
          <w:lang w:val="en-US" w:eastAsia="en-US" w:bidi="ar-SA"/>
        </w:rPr>
      </w:pPr>
    </w:p>
    <w:p w14:paraId="571A0F2C">
      <w:pPr>
        <w:bidi w:val="0"/>
        <w:rPr>
          <w:lang w:val="en-US" w:eastAsia="en-US"/>
        </w:rPr>
      </w:pPr>
    </w:p>
    <w:p w14:paraId="0BADCA1A">
      <w:pPr>
        <w:bidi w:val="0"/>
        <w:rPr>
          <w:lang w:val="en-US" w:eastAsia="en-US"/>
        </w:rPr>
      </w:pPr>
    </w:p>
    <w:p w14:paraId="4F4E5409">
      <w:pPr>
        <w:bidi w:val="0"/>
        <w:rPr>
          <w:lang w:val="en-US" w:eastAsia="en-US"/>
        </w:rPr>
      </w:pPr>
    </w:p>
    <w:p w14:paraId="2CF46E52">
      <w:pPr>
        <w:bidi w:val="0"/>
        <w:rPr>
          <w:lang w:val="en-US" w:eastAsia="en-US"/>
        </w:rPr>
      </w:pPr>
    </w:p>
    <w:p w14:paraId="65942E2D">
      <w:pPr>
        <w:bidi w:val="0"/>
        <w:rPr>
          <w:lang w:val="en-US" w:eastAsia="en-US"/>
        </w:rPr>
      </w:pPr>
    </w:p>
    <w:p w14:paraId="7AF7ED93">
      <w:pPr>
        <w:bidi w:val="0"/>
        <w:rPr>
          <w:lang w:val="en-US" w:eastAsia="en-US"/>
        </w:rPr>
      </w:pPr>
    </w:p>
    <w:p w14:paraId="0100BCF7">
      <w:pPr>
        <w:bidi w:val="0"/>
        <w:rPr>
          <w:lang w:val="en-US" w:eastAsia="en-US"/>
        </w:rPr>
      </w:pPr>
    </w:p>
    <w:p w14:paraId="50203FEE">
      <w:pPr>
        <w:bidi w:val="0"/>
        <w:rPr>
          <w:lang w:val="en-US" w:eastAsia="en-US"/>
        </w:rPr>
      </w:pPr>
    </w:p>
    <w:p w14:paraId="69F9FEFD">
      <w:pPr>
        <w:bidi w:val="0"/>
        <w:rPr>
          <w:lang w:val="en-US" w:eastAsia="en-US"/>
        </w:rPr>
      </w:pPr>
    </w:p>
    <w:p w14:paraId="6C965EE1">
      <w:pPr>
        <w:bidi w:val="0"/>
        <w:rPr>
          <w:lang w:val="en-US" w:eastAsia="en-US"/>
        </w:rPr>
      </w:pPr>
    </w:p>
    <w:p w14:paraId="56C3CA8B">
      <w:pPr>
        <w:tabs>
          <w:tab w:val="left" w:pos="904"/>
        </w:tabs>
        <w:bidi w:val="0"/>
        <w:jc w:val="left"/>
        <w:rPr>
          <w:rFonts w:hint="eastAsia" w:eastAsia="宋体"/>
          <w:lang w:val="en-US" w:eastAsia="zh-CN"/>
        </w:rPr>
        <w:sectPr>
          <w:headerReference r:id="rId6" w:type="first"/>
          <w:footerReference r:id="rId9" w:type="first"/>
          <w:footerReference r:id="rId7" w:type="default"/>
          <w:headerReference r:id="rId5" w:type="even"/>
          <w:footerReference r:id="rId8" w:type="even"/>
          <w:pgSz w:w="11906" w:h="16838"/>
          <w:pgMar w:top="-340" w:right="1134" w:bottom="1020" w:left="1134" w:header="0" w:footer="0" w:gutter="0"/>
          <w:pgNumType w:start="1"/>
          <w:cols w:space="720" w:num="1"/>
          <w:docGrid w:type="lines" w:linePitch="312" w:charSpace="0"/>
        </w:sectPr>
      </w:pPr>
      <w:r>
        <mc:AlternateContent>
          <mc:Choice Requires="wps">
            <w:drawing>
              <wp:anchor distT="0" distB="0" distL="114300" distR="114300" simplePos="0" relativeHeight="251667456" behindDoc="0" locked="0" layoutInCell="1" allowOverlap="1">
                <wp:simplePos x="0" y="0"/>
                <wp:positionH relativeFrom="column">
                  <wp:posOffset>-55245</wp:posOffset>
                </wp:positionH>
                <wp:positionV relativeFrom="paragraph">
                  <wp:posOffset>652780</wp:posOffset>
                </wp:positionV>
                <wp:extent cx="612013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35pt;margin-top:51.4pt;height:0pt;width:481.9pt;z-index:251667456;mso-width-relative:page;mso-height-relative:page;" filled="f" stroked="t" coordsize="21600,21600" o:gfxdata="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Bz&#10;YLDWAAAACgEAAA8AAAAAAAAAAQAgAAAAIgAAAGRycy9kb3ducmV2LnhtbFBLAQIUABQAAAAIAIdO&#10;4kBDcSyU7AEAANoDAAAOAAAAAAAAAAEAIAAAACUBAABkcnMvZTJvRG9jLnhtbFBLBQYAAAAABgAG&#10;AFkBAACDBQAAAAA=&#10;">
                <v:fill on="f" focussize="0,0"/>
                <v:stroke color="#000000" joinstyle="round"/>
                <v:imagedata o:title=""/>
                <o:lock v:ext="edit" aspectratio="f"/>
              </v:line>
            </w:pict>
          </mc:Fallback>
        </mc:AlternateContent>
      </w:r>
      <w:r>
        <w:rPr>
          <w:rFonts w:hint="eastAsia" w:eastAsia="宋体"/>
          <w:lang w:val="en-US" w:eastAsia="zh-CN"/>
        </w:rPr>
        <w:tab/>
      </w:r>
    </w:p>
    <w:p w14:paraId="1D10F862">
      <w:pPr>
        <w:spacing w:line="360" w:lineRule="auto"/>
        <w:rPr>
          <w:rFonts w:hint="eastAsia" w:hAnsi="黑体"/>
          <w:color w:val="000000"/>
        </w:rPr>
      </w:pPr>
      <w:r>
        <w:rPr>
          <w:rFonts w:hint="eastAsia" w:hAnsi="黑体"/>
          <w:color w:val="000000"/>
        </w:rPr>
        <w:br w:type="page"/>
      </w:r>
    </w:p>
    <w:sdt>
      <w:sdtPr>
        <w:rPr>
          <w:rFonts w:ascii="宋体" w:hAnsi="宋体" w:eastAsia="宋体" w:cs="Arial"/>
          <w:b/>
          <w:bCs/>
          <w:snapToGrid w:val="0"/>
          <w:color w:val="000000"/>
          <w:kern w:val="0"/>
          <w:sz w:val="28"/>
          <w:szCs w:val="28"/>
          <w:lang w:val="en-US" w:eastAsia="en-US" w:bidi="ar-SA"/>
        </w:rPr>
        <w:id w:val="147481295"/>
        <w15:color w:val="DBDBDB"/>
        <w:docPartObj>
          <w:docPartGallery w:val="Table of Contents"/>
          <w:docPartUnique/>
        </w:docPartObj>
      </w:sdtPr>
      <w:sdtEndPr>
        <w:rPr>
          <w:rFonts w:hint="eastAsia" w:ascii="Arial" w:hAnsi="黑体" w:eastAsia="Arial" w:cs="Arial"/>
          <w:b/>
          <w:bCs/>
          <w:snapToGrid w:val="0"/>
          <w:color w:val="000000"/>
          <w:kern w:val="0"/>
          <w:sz w:val="21"/>
          <w:szCs w:val="21"/>
          <w:lang w:val="en-US" w:eastAsia="en-US" w:bidi="ar-SA"/>
        </w:rPr>
      </w:sdtEndPr>
      <w:sdtContent>
        <w:p w14:paraId="31624C7E">
          <w:pPr>
            <w:adjustRightInd w:val="0"/>
            <w:spacing w:after="468" w:afterLines="150"/>
            <w:jc w:val="center"/>
            <w:rPr>
              <w:rFonts w:ascii="宋体" w:hAnsi="宋体" w:eastAsia="宋体" w:cs="Arial"/>
              <w:b/>
              <w:bCs/>
              <w:snapToGrid w:val="0"/>
              <w:color w:val="000000"/>
              <w:kern w:val="0"/>
              <w:sz w:val="28"/>
              <w:szCs w:val="28"/>
              <w:lang w:val="en-US" w:eastAsia="en-US" w:bidi="ar-SA"/>
            </w:rPr>
          </w:pPr>
        </w:p>
        <w:p w14:paraId="2D28F7B8">
          <w:pPr>
            <w:adjustRightInd w:val="0"/>
            <w:spacing w:after="468" w:afterLines="150"/>
            <w:jc w:val="center"/>
            <w:rPr>
              <w:rFonts w:ascii="黑体" w:hAnsi="Calibri" w:eastAsia="黑体" w:cs="Times New Roman"/>
              <w:sz w:val="32"/>
              <w:szCs w:val="21"/>
            </w:rPr>
          </w:pPr>
          <w:r>
            <w:rPr>
              <w:rFonts w:hint="eastAsia" w:ascii="黑体" w:hAnsi="Calibri" w:eastAsia="黑体" w:cs="Times New Roman"/>
              <w:spacing w:val="320"/>
              <w:sz w:val="32"/>
              <w:szCs w:val="21"/>
            </w:rPr>
            <w:t>目</w:t>
          </w:r>
          <w:r>
            <w:rPr>
              <w:rFonts w:hint="eastAsia" w:ascii="黑体" w:hAnsi="Calibri" w:eastAsia="黑体" w:cs="Times New Roman"/>
              <w:spacing w:val="320"/>
              <w:sz w:val="32"/>
              <w:szCs w:val="21"/>
              <w:lang w:val="en-US" w:eastAsia="zh-CN"/>
            </w:rPr>
            <w:t xml:space="preserve"> </w:t>
          </w:r>
          <w:r>
            <w:rPr>
              <w:rFonts w:hint="eastAsia" w:ascii="黑体" w:hAnsi="Calibri" w:eastAsia="黑体" w:cs="Times New Roman"/>
              <w:sz w:val="32"/>
              <w:szCs w:val="21"/>
            </w:rPr>
            <w:t>次</w:t>
          </w:r>
        </w:p>
        <w:p w14:paraId="4438C35F">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hAnsi="黑体"/>
              <w:color w:val="000000"/>
            </w:rPr>
            <w:fldChar w:fldCharType="begin"/>
          </w:r>
          <w:r>
            <w:rPr>
              <w:rFonts w:hint="eastAsia" w:hAnsi="黑体"/>
              <w:color w:val="000000"/>
            </w:rPr>
            <w:instrText xml:space="preserve">TOC \o "1-2" \h \u </w:instrText>
          </w:r>
          <w:r>
            <w:rPr>
              <w:rFonts w:hint="eastAsia" w:hAnsi="黑体"/>
              <w:color w:val="000000"/>
            </w:rPr>
            <w:fldChar w:fldCharType="separate"/>
          </w: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_Toc25123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前 言</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_Toc25123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I</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18010D06">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_Toc29258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1  范围</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_Toc29258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6A5487C4">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_Toc30648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2.规范性引用文件</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_Toc30648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4466F78A">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_Toc21181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3.术语和定义</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_Toc21181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698B9A9D">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_Toc15985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4  基本规定</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_Toc15985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5AD1FFD7">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_Toc12301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4.1  一般规定</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_Toc12301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7FA0ED14">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_Toc22224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4.2  评价工程对象</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_Toc22224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38A5854E">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_Toc29103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5  养护示范品质工程创建标准</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_Toc29103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20AAE9E2">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_Toc11720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0"/>
              <w:sz w:val="21"/>
              <w:szCs w:val="21"/>
              <w:lang w:val="en-US" w:eastAsia="zh-CN"/>
            </w:rPr>
            <w:t>5.1  基本要求</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_Toc11720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0D1157E3">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_Toc25806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0"/>
              <w:sz w:val="21"/>
              <w:szCs w:val="21"/>
              <w:lang w:val="en-US" w:eastAsia="zh-CN"/>
            </w:rPr>
            <w:t>5.2  评分项</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_Toc25806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3A258F51">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_Toc2430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0"/>
              <w:sz w:val="21"/>
              <w:szCs w:val="21"/>
              <w:lang w:val="en-US" w:eastAsia="zh-CN"/>
            </w:rPr>
            <w:t>5.3  加分项</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_Toc2430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4E658B62">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_Toc23319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0"/>
              <w:sz w:val="21"/>
              <w:szCs w:val="21"/>
              <w:lang w:val="en-US" w:eastAsia="zh-CN"/>
            </w:rPr>
            <w:t>5.4  评价指标</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_Toc23319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23158EA8">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_Toc4226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6 考核评价等级及要求</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_Toc4226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07179E88">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_Toc26294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7 评估总结</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_Toc26294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79BE4EA6">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_Toc22736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0"/>
              <w:sz w:val="21"/>
              <w:szCs w:val="21"/>
              <w:lang w:val="en-US" w:eastAsia="zh-CN"/>
            </w:rPr>
            <w:t>7.1  总结报告</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_Toc22736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710632FE">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_Toc32371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0"/>
              <w:sz w:val="21"/>
              <w:szCs w:val="21"/>
              <w:lang w:val="en-US" w:eastAsia="zh-CN"/>
            </w:rPr>
            <w:t>7.2  创建工作总体情况</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_Toc32371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00A7365F">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_Toc290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0"/>
              <w:sz w:val="21"/>
              <w:szCs w:val="21"/>
              <w:lang w:val="en-US" w:eastAsia="zh-CN"/>
            </w:rPr>
            <w:t>7.3  实施方案执行情况</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_Toc290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4B0B04C9">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_Toc10242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0"/>
              <w:sz w:val="21"/>
              <w:szCs w:val="21"/>
              <w:lang w:val="en-US" w:eastAsia="zh-CN"/>
            </w:rPr>
            <w:t>7.4  创建工作经验总结</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_Toc10242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3FFD56E1">
          <w:pPr>
            <w:pStyle w:val="38"/>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0" w:leftChars="0" w:firstLine="210" w:firstLineChars="100"/>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_Toc18828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0"/>
              <w:sz w:val="21"/>
              <w:szCs w:val="21"/>
              <w:lang w:val="en-US" w:eastAsia="zh-CN"/>
            </w:rPr>
            <w:t>7.5  成果推广前景和效益分析</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_Toc18828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79DE2AFF">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_Toc31130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7"/>
              <w:sz w:val="21"/>
              <w:szCs w:val="21"/>
            </w:rPr>
            <w:t>附</w:t>
          </w:r>
          <w:r>
            <w:rPr>
              <w:rFonts w:hint="eastAsia" w:asciiTheme="minorEastAsia" w:hAnsiTheme="minorEastAsia" w:eastAsiaTheme="minorEastAsia" w:cstheme="minorEastAsia"/>
              <w:b w:val="0"/>
              <w:bCs/>
              <w:spacing w:val="-7"/>
              <w:sz w:val="21"/>
              <w:szCs w:val="21"/>
              <w:lang w:val="en-US" w:eastAsia="zh-CN"/>
            </w:rPr>
            <w:t>录</w:t>
          </w:r>
          <w:r>
            <w:rPr>
              <w:rFonts w:hint="eastAsia" w:asciiTheme="minorEastAsia" w:hAnsiTheme="minorEastAsia" w:eastAsiaTheme="minorEastAsia" w:cstheme="minorEastAsia"/>
              <w:b w:val="0"/>
              <w:bCs/>
              <w:spacing w:val="-44"/>
              <w:sz w:val="21"/>
              <w:szCs w:val="21"/>
            </w:rPr>
            <w:t xml:space="preserve"> </w:t>
          </w:r>
          <w:r>
            <w:rPr>
              <w:rFonts w:hint="eastAsia" w:asciiTheme="minorEastAsia" w:hAnsiTheme="minorEastAsia" w:eastAsiaTheme="minorEastAsia" w:cstheme="minorEastAsia"/>
              <w:b w:val="0"/>
              <w:bCs/>
              <w:spacing w:val="-44"/>
              <w:sz w:val="21"/>
              <w:szCs w:val="21"/>
              <w:lang w:val="en-US" w:eastAsia="zh-CN"/>
            </w:rPr>
            <w:t>A （</w:t>
          </w:r>
          <w:r>
            <w:rPr>
              <w:rFonts w:hint="eastAsia" w:ascii="黑体" w:hAnsi="黑体" w:eastAsia="黑体" w:cs="黑体"/>
              <w:b w:val="0"/>
              <w:bCs w:val="0"/>
              <w:spacing w:val="-12"/>
              <w:sz w:val="21"/>
              <w:szCs w:val="21"/>
              <w:lang w:val="en-US" w:eastAsia="zh-CN"/>
            </w:rPr>
            <w:t>规范性</w:t>
          </w:r>
          <w:r>
            <w:rPr>
              <w:rFonts w:hint="eastAsia" w:asciiTheme="minorEastAsia" w:hAnsiTheme="minorEastAsia" w:eastAsiaTheme="minorEastAsia" w:cstheme="minorEastAsia"/>
              <w:b w:val="0"/>
              <w:bCs/>
              <w:spacing w:val="-44"/>
              <w:sz w:val="21"/>
              <w:szCs w:val="21"/>
              <w:lang w:val="en-US" w:eastAsia="zh-CN"/>
            </w:rPr>
            <w:t xml:space="preserve">）  </w:t>
          </w:r>
          <w:r>
            <w:rPr>
              <w:rFonts w:hint="eastAsia" w:asciiTheme="minorEastAsia" w:hAnsiTheme="minorEastAsia" w:eastAsiaTheme="minorEastAsia" w:cstheme="minorEastAsia"/>
              <w:b w:val="0"/>
              <w:bCs/>
              <w:spacing w:val="7"/>
              <w:sz w:val="21"/>
              <w:szCs w:val="21"/>
            </w:rPr>
            <w:t>湖北省高速公路“养护示范品质工程”创建项目考核评价标准表</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_Toc31130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32E23ADD">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000000"/>
              <w:sz w:val="21"/>
              <w:szCs w:val="21"/>
            </w:rPr>
            <w:fldChar w:fldCharType="begin"/>
          </w:r>
          <w:r>
            <w:rPr>
              <w:rFonts w:hint="eastAsia" w:asciiTheme="minorEastAsia" w:hAnsiTheme="minorEastAsia" w:eastAsiaTheme="minorEastAsia" w:cstheme="minorEastAsia"/>
              <w:b w:val="0"/>
              <w:bCs/>
              <w:sz w:val="21"/>
              <w:szCs w:val="21"/>
            </w:rPr>
            <w:instrText xml:space="preserve"> HYPERLINK \l _Toc20755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pacing w:val="-12"/>
              <w:sz w:val="21"/>
              <w:szCs w:val="21"/>
            </w:rPr>
            <w:t>附</w:t>
          </w:r>
          <w:r>
            <w:rPr>
              <w:rFonts w:hint="eastAsia" w:asciiTheme="minorEastAsia" w:hAnsiTheme="minorEastAsia" w:eastAsiaTheme="minorEastAsia" w:cstheme="minorEastAsia"/>
              <w:b w:val="0"/>
              <w:bCs/>
              <w:spacing w:val="-12"/>
              <w:sz w:val="21"/>
              <w:szCs w:val="21"/>
              <w:lang w:val="en-US" w:eastAsia="zh-CN"/>
            </w:rPr>
            <w:t>录 B</w:t>
          </w:r>
          <w:r>
            <w:rPr>
              <w:rFonts w:hint="eastAsia" w:asciiTheme="minorEastAsia" w:hAnsiTheme="minorEastAsia" w:eastAsiaTheme="minorEastAsia" w:cstheme="minorEastAsia"/>
              <w:b w:val="0"/>
              <w:bCs/>
              <w:spacing w:val="-44"/>
              <w:sz w:val="21"/>
              <w:szCs w:val="21"/>
              <w:lang w:val="en-US" w:eastAsia="zh-CN"/>
            </w:rPr>
            <w:t>（</w:t>
          </w:r>
          <w:r>
            <w:rPr>
              <w:rFonts w:hint="eastAsia" w:ascii="黑体" w:hAnsi="黑体" w:eastAsia="黑体" w:cs="黑体"/>
              <w:b w:val="0"/>
              <w:bCs w:val="0"/>
              <w:spacing w:val="-12"/>
              <w:sz w:val="21"/>
              <w:szCs w:val="21"/>
              <w:lang w:val="en-US" w:eastAsia="zh-CN"/>
            </w:rPr>
            <w:t>规范性</w:t>
          </w:r>
          <w:r>
            <w:rPr>
              <w:rFonts w:hint="eastAsia" w:asciiTheme="minorEastAsia" w:hAnsiTheme="minorEastAsia" w:eastAsiaTheme="minorEastAsia" w:cstheme="minorEastAsia"/>
              <w:b w:val="0"/>
              <w:bCs/>
              <w:spacing w:val="-44"/>
              <w:sz w:val="21"/>
              <w:szCs w:val="21"/>
              <w:lang w:val="en-US" w:eastAsia="zh-CN"/>
            </w:rPr>
            <w:t xml:space="preserve">）  </w:t>
          </w:r>
          <w:r>
            <w:rPr>
              <w:rFonts w:hint="eastAsia" w:asciiTheme="minorEastAsia" w:hAnsiTheme="minorEastAsia" w:eastAsiaTheme="minorEastAsia" w:cstheme="minorEastAsia"/>
              <w:b w:val="0"/>
              <w:bCs/>
              <w:spacing w:val="7"/>
              <w:sz w:val="21"/>
              <w:szCs w:val="21"/>
            </w:rPr>
            <w:t>湖北省高速公路“养护示范品质工程”创建项目加分标准</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_Toc20755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15</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color w:val="000000"/>
              <w:sz w:val="21"/>
              <w:szCs w:val="21"/>
            </w:rPr>
            <w:fldChar w:fldCharType="end"/>
          </w:r>
        </w:p>
        <w:p w14:paraId="3ADAC4FB">
          <w:pPr>
            <w:spacing w:line="480" w:lineRule="exact"/>
            <w:rPr>
              <w:rFonts w:hint="eastAsia" w:hAnsi="黑体"/>
              <w:color w:val="000000"/>
            </w:rPr>
          </w:pPr>
          <w:r>
            <w:rPr>
              <w:rFonts w:hint="eastAsia" w:hAnsi="黑体"/>
              <w:b/>
              <w:color w:val="000000"/>
            </w:rPr>
            <w:fldChar w:fldCharType="end"/>
          </w:r>
        </w:p>
      </w:sdtContent>
    </w:sdt>
    <w:p w14:paraId="5E19F7CD">
      <w:pPr>
        <w:pStyle w:val="30"/>
        <w:rPr>
          <w:rFonts w:hint="eastAsia" w:hAnsi="黑体"/>
          <w:color w:val="000000"/>
        </w:rPr>
        <w:sectPr>
          <w:headerReference r:id="rId10" w:type="default"/>
          <w:footerReference r:id="rId12" w:type="default"/>
          <w:headerReference r:id="rId11" w:type="even"/>
          <w:footerReference r:id="rId13" w:type="even"/>
          <w:pgSz w:w="11906" w:h="16839"/>
          <w:pgMar w:top="1440" w:right="1800" w:bottom="1440" w:left="1800" w:header="850" w:footer="1263" w:gutter="0"/>
          <w:cols w:space="720" w:num="1"/>
        </w:sectPr>
      </w:pPr>
      <w:bookmarkStart w:id="3" w:name="_Toc9279"/>
      <w:bookmarkStart w:id="4" w:name="_Toc779"/>
      <w:bookmarkStart w:id="5" w:name="_Toc24593"/>
      <w:bookmarkStart w:id="6" w:name="_Toc25123"/>
      <w:bookmarkStart w:id="7" w:name="_Toc12371"/>
    </w:p>
    <w:p w14:paraId="1921E1E2">
      <w:pPr>
        <w:pStyle w:val="31"/>
        <w:rPr>
          <w:rFonts w:hint="eastAsia"/>
        </w:rPr>
        <w:sectPr>
          <w:pgSz w:w="11906" w:h="16839"/>
          <w:pgMar w:top="1440" w:right="1800" w:bottom="1440" w:left="1800" w:header="850" w:footer="1417" w:gutter="0"/>
          <w:cols w:space="720" w:num="1"/>
        </w:sectPr>
      </w:pPr>
    </w:p>
    <w:p w14:paraId="41F0FE55">
      <w:pPr>
        <w:pStyle w:val="30"/>
        <w:rPr>
          <w:rFonts w:hAnsi="黑体"/>
          <w:color w:val="000000"/>
        </w:rPr>
      </w:pPr>
      <w:r>
        <w:rPr>
          <w:rFonts w:hint="eastAsia" w:hAnsi="黑体"/>
          <w:color w:val="000000"/>
        </w:rPr>
        <w:t>前</w:t>
      </w:r>
      <w:r>
        <w:rPr>
          <w:rFonts w:hint="eastAsia" w:hAnsi="黑体" w:cs="MS Mincho"/>
          <w:color w:val="000000"/>
        </w:rPr>
        <w:t xml:space="preserve">    </w:t>
      </w:r>
      <w:r>
        <w:rPr>
          <w:rFonts w:hint="eastAsia" w:hAnsi="黑体"/>
          <w:color w:val="000000"/>
        </w:rPr>
        <w:t>言</w:t>
      </w:r>
      <w:bookmarkEnd w:id="3"/>
      <w:bookmarkEnd w:id="4"/>
      <w:bookmarkEnd w:id="5"/>
      <w:bookmarkEnd w:id="6"/>
      <w:bookmarkEnd w:id="7"/>
    </w:p>
    <w:p w14:paraId="4495E381">
      <w:pPr>
        <w:pStyle w:val="31"/>
      </w:pPr>
      <w:bookmarkStart w:id="8" w:name="_Hlk100386452"/>
      <w:r>
        <w:rPr>
          <w:rFonts w:hint="eastAsia"/>
        </w:rPr>
        <w:t>本文件</w:t>
      </w:r>
      <w:r>
        <w:rPr>
          <w:rFonts w:hint="eastAsia" w:hAnsi="宋体" w:cs="宋体"/>
        </w:rPr>
        <w:t>按照GB/T1.1-2020《标准化工作导则第1部分：标准化文件的结构和起草规则》的规定起草</w:t>
      </w:r>
      <w:r>
        <w:rPr>
          <w:rFonts w:hint="eastAsia"/>
        </w:rPr>
        <w:t>。</w:t>
      </w:r>
    </w:p>
    <w:p w14:paraId="11FF3C0A">
      <w:pPr>
        <w:pStyle w:val="31"/>
      </w:pPr>
      <w:r>
        <w:rPr>
          <w:rFonts w:hint="eastAsia"/>
        </w:rPr>
        <w:t>请注意本文件的某些内容可能涉及专利，本文件的发布机构不承担识别专利的责任。</w:t>
      </w:r>
    </w:p>
    <w:p w14:paraId="34B21202">
      <w:pPr>
        <w:pStyle w:val="31"/>
      </w:pPr>
      <w:r>
        <w:rPr>
          <w:rFonts w:hint="eastAsia"/>
        </w:rPr>
        <w:t>本文件由湖北省交通运输厅以鄂交科教〔202X〕XX号文批准立项。</w:t>
      </w:r>
    </w:p>
    <w:p w14:paraId="6C78E5F0">
      <w:pPr>
        <w:pStyle w:val="31"/>
      </w:pPr>
      <w:r>
        <w:rPr>
          <w:rFonts w:hint="eastAsia"/>
        </w:rPr>
        <w:t>本文件由湖北省高速公路实业开发有限公司提出。</w:t>
      </w:r>
    </w:p>
    <w:p w14:paraId="2B6711BC">
      <w:pPr>
        <w:pStyle w:val="31"/>
      </w:pPr>
      <w:r>
        <w:rPr>
          <w:rFonts w:hint="eastAsia"/>
        </w:rPr>
        <w:t>本文件由 湖北省公路学会标准委员会归口。</w:t>
      </w:r>
    </w:p>
    <w:p w14:paraId="66B12318">
      <w:pPr>
        <w:pStyle w:val="31"/>
      </w:pPr>
      <w:r>
        <w:rPr>
          <w:rFonts w:hint="eastAsia"/>
        </w:rPr>
        <w:t>本文件主要起草单位：湖北省高速公路实业开发有限公司</w:t>
      </w:r>
    </w:p>
    <w:p w14:paraId="73F7F166">
      <w:pPr>
        <w:pStyle w:val="31"/>
        <w:rPr>
          <w:rFonts w:hint="default"/>
          <w:lang w:val="en-US"/>
        </w:rPr>
      </w:pPr>
      <w:r>
        <w:rPr>
          <w:rFonts w:hint="eastAsia"/>
        </w:rPr>
        <w:t>本文件主要起草人：</w:t>
      </w:r>
      <w:r>
        <w:rPr>
          <w:rFonts w:hint="eastAsia"/>
          <w:bCs/>
          <w:sz w:val="21"/>
          <w:szCs w:val="21"/>
          <w:lang w:val="en-US" w:eastAsia="zh-CN"/>
        </w:rPr>
        <w:t>雷宗建、颜加俊、潘煜、张忠敏、潘煜、姜聪、张展铭、李俊杰、程勇</w:t>
      </w:r>
    </w:p>
    <w:p w14:paraId="3ED6B2C7">
      <w:pPr>
        <w:pStyle w:val="31"/>
      </w:pPr>
      <w:r>
        <w:rPr>
          <w:rFonts w:hint="eastAsia"/>
        </w:rPr>
        <w:t>本文件主审人员：</w:t>
      </w:r>
      <w:bookmarkEnd w:id="8"/>
    </w:p>
    <w:p w14:paraId="4117F123">
      <w:pPr>
        <w:pStyle w:val="31"/>
        <w:sectPr>
          <w:headerReference r:id="rId14" w:type="default"/>
          <w:footerReference r:id="rId16" w:type="default"/>
          <w:headerReference r:id="rId15" w:type="even"/>
          <w:pgSz w:w="11906" w:h="16839"/>
          <w:pgMar w:top="1440" w:right="1800" w:bottom="1440" w:left="1800" w:header="850" w:footer="1134" w:gutter="0"/>
          <w:pgNumType w:fmt="upperRoman" w:start="1"/>
          <w:cols w:space="720" w:num="1"/>
        </w:sectPr>
      </w:pPr>
    </w:p>
    <w:p w14:paraId="1B5C946A">
      <w:pPr>
        <w:pStyle w:val="31"/>
        <w:sectPr>
          <w:headerReference r:id="rId17" w:type="default"/>
          <w:footerReference r:id="rId19" w:type="default"/>
          <w:headerReference r:id="rId18" w:type="even"/>
          <w:footerReference r:id="rId20" w:type="even"/>
          <w:pgSz w:w="11906" w:h="16839"/>
          <w:pgMar w:top="1440" w:right="1800" w:bottom="1440" w:left="1800" w:header="850" w:footer="1417" w:gutter="0"/>
          <w:pgNumType w:fmt="upperRoman"/>
          <w:cols w:space="720" w:num="1"/>
        </w:sectPr>
      </w:pPr>
    </w:p>
    <w:p w14:paraId="5841FB87">
      <w:pPr>
        <w:widowControl w:val="0"/>
        <w:kinsoku/>
        <w:autoSpaceDE/>
        <w:autoSpaceDN/>
        <w:adjustRightInd/>
        <w:snapToGrid/>
        <w:spacing w:before="567" w:beforeLines="182" w:after="686" w:afterLines="220" w:line="400" w:lineRule="exact"/>
        <w:jc w:val="center"/>
        <w:textAlignment w:val="auto"/>
        <w:rPr>
          <w:rFonts w:hint="eastAsia" w:ascii="Times New Roman" w:hAnsi="Times New Roman" w:eastAsia="黑体" w:cs="Times New Roman"/>
          <w:snapToGrid/>
          <w:kern w:val="2"/>
          <w:sz w:val="32"/>
          <w:szCs w:val="32"/>
          <w:lang w:eastAsia="zh-CN"/>
        </w:rPr>
      </w:pPr>
      <w:bookmarkStart w:id="9" w:name="_Toc30457"/>
      <w:bookmarkStart w:id="10" w:name="_Toc27363"/>
      <w:bookmarkStart w:id="11" w:name="_Toc13504"/>
      <w:r>
        <w:rPr>
          <w:rFonts w:ascii="Times New Roman" w:hAnsi="Times New Roman" w:eastAsia="黑体" w:cs="Times New Roman"/>
          <w:snapToGrid/>
          <w:kern w:val="2"/>
          <w:sz w:val="32"/>
          <w:szCs w:val="32"/>
          <w:lang w:eastAsia="zh-CN"/>
        </w:rPr>
        <w:t>湖北省高速公路养护品质工程</w:t>
      </w:r>
      <w:bookmarkEnd w:id="9"/>
      <w:r>
        <w:rPr>
          <w:rFonts w:hint="eastAsia" w:ascii="Times New Roman" w:hAnsi="Times New Roman" w:eastAsia="黑体" w:cs="Times New Roman"/>
          <w:snapToGrid/>
          <w:kern w:val="2"/>
          <w:sz w:val="32"/>
          <w:szCs w:val="32"/>
          <w:lang w:val="en-US" w:eastAsia="zh-CN"/>
        </w:rPr>
        <w:t>评定标准</w:t>
      </w:r>
      <w:bookmarkEnd w:id="10"/>
      <w:bookmarkEnd w:id="11"/>
    </w:p>
    <w:p w14:paraId="4F315ADF">
      <w:pPr>
        <w:widowControl w:val="0"/>
        <w:numPr>
          <w:ilvl w:val="1"/>
          <w:numId w:val="0"/>
        </w:numPr>
        <w:kinsoku/>
        <w:autoSpaceDE/>
        <w:autoSpaceDN/>
        <w:adjustRightInd/>
        <w:snapToGrid/>
        <w:spacing w:before="312" w:beforeLines="100" w:after="312" w:afterLines="100" w:line="240" w:lineRule="auto"/>
        <w:ind w:left="0" w:leftChars="0" w:firstLine="0" w:firstLineChars="0"/>
        <w:jc w:val="both"/>
        <w:textAlignment w:val="auto"/>
        <w:outlineLvl w:val="0"/>
        <w:rPr>
          <w:rFonts w:hint="default" w:ascii="Times New Roman" w:hAnsi="Times New Roman" w:eastAsia="黑体" w:cs="Times New Roman"/>
          <w:snapToGrid/>
          <w:kern w:val="2"/>
          <w:szCs w:val="21"/>
          <w:lang w:eastAsia="zh-CN"/>
        </w:rPr>
      </w:pPr>
      <w:bookmarkStart w:id="12" w:name="_Toc29258"/>
      <w:bookmarkStart w:id="13" w:name="_Toc11229"/>
      <w:bookmarkStart w:id="14" w:name="_Toc24975"/>
      <w:r>
        <w:rPr>
          <w:rFonts w:hint="eastAsia" w:ascii="黑体" w:hAnsi="Times New Roman" w:eastAsia="黑体" w:cs="Times New Roman"/>
          <w:b w:val="0"/>
          <w:i w:val="0"/>
          <w:snapToGrid/>
          <w:kern w:val="2"/>
          <w:sz w:val="21"/>
          <w:szCs w:val="21"/>
          <w:lang w:val="en-US" w:eastAsia="zh-CN" w:bidi="ar-SA"/>
        </w:rPr>
        <w:t>1　</w:t>
      </w:r>
      <w:r>
        <w:rPr>
          <w:rFonts w:hint="default" w:ascii="Times New Roman" w:hAnsi="Times New Roman" w:eastAsia="黑体" w:cs="Times New Roman"/>
          <w:snapToGrid/>
          <w:kern w:val="2"/>
          <w:szCs w:val="21"/>
          <w:lang w:val="en-US" w:eastAsia="zh-CN"/>
        </w:rPr>
        <w:t>范围</w:t>
      </w:r>
      <w:bookmarkEnd w:id="12"/>
      <w:bookmarkEnd w:id="13"/>
      <w:bookmarkEnd w:id="14"/>
    </w:p>
    <w:p w14:paraId="2A41C96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beforeAutospacing="0" w:line="240" w:lineRule="auto"/>
        <w:ind w:leftChars="0" w:firstLine="460" w:firstLineChars="20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本文规定了养护示范品质工程考核评价的基本原则，适用于湖北省各类高速公路养护工程项目或改扩建工程项目。</w:t>
      </w:r>
    </w:p>
    <w:p w14:paraId="78DA5C99">
      <w:pPr>
        <w:pStyle w:val="36"/>
        <w:widowControl w:val="0"/>
        <w:numPr>
          <w:ilvl w:val="0"/>
          <w:numId w:val="1"/>
        </w:numPr>
        <w:kinsoku/>
        <w:autoSpaceDE/>
        <w:autoSpaceDN/>
        <w:adjustRightInd/>
        <w:snapToGrid/>
        <w:spacing w:line="240" w:lineRule="auto"/>
        <w:ind w:firstLineChars="0"/>
        <w:jc w:val="both"/>
        <w:textAlignment w:val="auto"/>
        <w:rPr>
          <w:rFonts w:hint="default" w:ascii="楷体" w:hAnsi="楷体" w:eastAsia="楷体" w:cs="Times New Roman"/>
          <w:snapToGrid/>
          <w:kern w:val="2"/>
          <w:szCs w:val="21"/>
          <w:lang w:val="en-US" w:eastAsia="zh-CN"/>
        </w:rPr>
      </w:pPr>
      <w:r>
        <w:rPr>
          <w:rFonts w:hint="eastAsia" w:ascii="楷体" w:hAnsi="楷体" w:eastAsia="楷体" w:cs="Times New Roman"/>
          <w:snapToGrid/>
          <w:kern w:val="2"/>
          <w:szCs w:val="21"/>
          <w:lang w:eastAsia="zh-CN"/>
        </w:rPr>
        <w:t>【条文说明】</w:t>
      </w:r>
      <w:r>
        <w:rPr>
          <w:rFonts w:hint="default" w:ascii="楷体" w:hAnsi="楷体" w:eastAsia="楷体" w:cs="Times New Roman"/>
          <w:snapToGrid/>
          <w:kern w:val="2"/>
          <w:szCs w:val="21"/>
          <w:lang w:val="en-US" w:eastAsia="zh-CN"/>
        </w:rPr>
        <w:t>本条文依据行业主管部门对“平安品质工程”创建要求，规定养护示范品质工程考核评级基本原则：经济合理、鼓励创新、科技引领、优中选优、客观公正。</w:t>
      </w:r>
    </w:p>
    <w:p w14:paraId="1DA3A349">
      <w:pPr>
        <w:widowControl w:val="0"/>
        <w:numPr>
          <w:ilvl w:val="1"/>
          <w:numId w:val="0"/>
        </w:numPr>
        <w:kinsoku/>
        <w:autoSpaceDE/>
        <w:autoSpaceDN/>
        <w:adjustRightInd/>
        <w:snapToGrid/>
        <w:spacing w:before="312" w:beforeLines="100" w:after="312" w:afterLines="100" w:line="240" w:lineRule="auto"/>
        <w:ind w:left="0" w:leftChars="0" w:firstLine="0" w:firstLineChars="0"/>
        <w:jc w:val="both"/>
        <w:textAlignment w:val="auto"/>
        <w:outlineLvl w:val="0"/>
        <w:rPr>
          <w:rFonts w:hint="default" w:ascii="黑体" w:hAnsi="Times New Roman" w:eastAsia="黑体" w:cs="Times New Roman"/>
          <w:b w:val="0"/>
          <w:i w:val="0"/>
          <w:snapToGrid/>
          <w:kern w:val="2"/>
          <w:sz w:val="21"/>
          <w:szCs w:val="21"/>
          <w:lang w:val="en-US" w:eastAsia="zh-CN" w:bidi="ar-SA"/>
        </w:rPr>
      </w:pPr>
      <w:bookmarkStart w:id="15" w:name="_Toc8116"/>
      <w:bookmarkStart w:id="16" w:name="_Toc30648"/>
      <w:r>
        <w:rPr>
          <w:rFonts w:hint="default" w:ascii="黑体" w:hAnsi="Times New Roman" w:eastAsia="黑体" w:cs="Times New Roman"/>
          <w:b w:val="0"/>
          <w:i w:val="0"/>
          <w:snapToGrid/>
          <w:kern w:val="2"/>
          <w:sz w:val="21"/>
          <w:szCs w:val="21"/>
          <w:lang w:val="en-US" w:eastAsia="zh-CN" w:bidi="ar-SA"/>
        </w:rPr>
        <w:t>2</w:t>
      </w:r>
      <w:r>
        <w:rPr>
          <w:rFonts w:hint="eastAsia" w:ascii="黑体" w:hAnsi="Times New Roman" w:eastAsia="黑体" w:cs="Times New Roman"/>
          <w:b w:val="0"/>
          <w:i w:val="0"/>
          <w:snapToGrid/>
          <w:kern w:val="2"/>
          <w:sz w:val="21"/>
          <w:szCs w:val="21"/>
          <w:lang w:val="en-US" w:eastAsia="zh-CN" w:bidi="ar-SA"/>
        </w:rPr>
        <w:t>　</w:t>
      </w:r>
      <w:r>
        <w:rPr>
          <w:rFonts w:hint="default" w:ascii="黑体" w:hAnsi="Times New Roman" w:eastAsia="黑体" w:cs="Times New Roman"/>
          <w:b w:val="0"/>
          <w:i w:val="0"/>
          <w:snapToGrid/>
          <w:kern w:val="2"/>
          <w:sz w:val="21"/>
          <w:szCs w:val="21"/>
          <w:lang w:val="en-US" w:eastAsia="zh-CN" w:bidi="ar-SA"/>
        </w:rPr>
        <w:t>规范性引用文件</w:t>
      </w:r>
      <w:bookmarkEnd w:id="15"/>
      <w:bookmarkEnd w:id="16"/>
    </w:p>
    <w:p w14:paraId="5E67274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beforeAutospacing="0" w:line="240" w:lineRule="auto"/>
        <w:ind w:leftChars="0" w:firstLine="460" w:firstLineChars="20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76A74AC">
      <w:pPr>
        <w:pStyle w:val="11"/>
        <w:numPr>
          <w:ilvl w:val="0"/>
          <w:numId w:val="0"/>
        </w:numPr>
        <w:adjustRightInd w:val="0"/>
        <w:spacing w:beforeLines="0"/>
        <w:ind w:firstLine="460" w:firstLineChars="200"/>
        <w:jc w:val="both"/>
        <w:rPr>
          <w:rFonts w:hint="default" w:ascii="Times New Roman" w:hAnsi="Times New Roman" w:eastAsia="宋体" w:cs="Times New Roman"/>
          <w:spacing w:val="10"/>
          <w:sz w:val="21"/>
          <w:szCs w:val="21"/>
          <w:lang w:eastAsia="zh-CN"/>
        </w:rPr>
      </w:pPr>
      <w:r>
        <w:rPr>
          <w:rFonts w:hint="default" w:ascii="Times New Roman" w:hAnsi="Times New Roman" w:eastAsia="宋体" w:cs="Times New Roman"/>
          <w:spacing w:val="10"/>
          <w:sz w:val="21"/>
          <w:szCs w:val="21"/>
          <w:lang w:eastAsia="zh-CN"/>
        </w:rPr>
        <w:t>JTG 5220</w:t>
      </w:r>
      <w:r>
        <w:rPr>
          <w:rFonts w:hint="eastAsia" w:ascii="Times New Roman" w:hAnsi="Times New Roman" w:eastAsia="宋体" w:cs="Times New Roman"/>
          <w:spacing w:val="10"/>
          <w:sz w:val="21"/>
          <w:szCs w:val="21"/>
          <w:lang w:val="en-US" w:eastAsia="zh-CN"/>
        </w:rPr>
        <w:t xml:space="preserve"> </w:t>
      </w:r>
      <w:r>
        <w:rPr>
          <w:rFonts w:hint="default" w:ascii="Times New Roman" w:hAnsi="Times New Roman" w:eastAsia="宋体" w:cs="Times New Roman"/>
          <w:spacing w:val="10"/>
          <w:sz w:val="21"/>
          <w:szCs w:val="21"/>
          <w:lang w:eastAsia="zh-CN"/>
        </w:rPr>
        <w:t>公路养护工程质量检验评定标准 第一册 土建工程</w:t>
      </w:r>
    </w:p>
    <w:p w14:paraId="6A57FC7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beforeAutospacing="0" w:line="240" w:lineRule="auto"/>
        <w:ind w:leftChars="0" w:firstLine="460" w:firstLineChars="20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JTG F80∕1-2017</w:t>
      </w:r>
      <w:r>
        <w:rPr>
          <w:rFonts w:hint="eastAsia" w:ascii="Times New Roman" w:hAnsi="Times New Roman" w:eastAsia="宋体" w:cs="Times New Roman"/>
          <w:spacing w:val="10"/>
          <w:sz w:val="21"/>
          <w:szCs w:val="21"/>
          <w:lang w:val="en-US" w:eastAsia="zh-CN"/>
        </w:rPr>
        <w:t xml:space="preserve"> </w:t>
      </w:r>
      <w:r>
        <w:rPr>
          <w:rFonts w:hint="default" w:ascii="Times New Roman" w:hAnsi="Times New Roman" w:eastAsia="宋体" w:cs="Times New Roman"/>
          <w:spacing w:val="10"/>
          <w:sz w:val="21"/>
          <w:szCs w:val="21"/>
          <w:lang w:val="en-US" w:eastAsia="zh-CN"/>
        </w:rPr>
        <w:t xml:space="preserve">公路工程质量检验评定标准 第一册 土建工程  </w:t>
      </w:r>
    </w:p>
    <w:p w14:paraId="5E6CE322">
      <w:pPr>
        <w:widowControl w:val="0"/>
        <w:numPr>
          <w:ilvl w:val="1"/>
          <w:numId w:val="0"/>
        </w:numPr>
        <w:kinsoku/>
        <w:autoSpaceDE/>
        <w:autoSpaceDN/>
        <w:adjustRightInd/>
        <w:snapToGrid/>
        <w:spacing w:before="312" w:beforeLines="100" w:after="312" w:afterLines="100" w:line="240" w:lineRule="auto"/>
        <w:ind w:left="0" w:leftChars="0" w:firstLine="0" w:firstLineChars="0"/>
        <w:jc w:val="both"/>
        <w:textAlignment w:val="auto"/>
        <w:outlineLvl w:val="0"/>
        <w:rPr>
          <w:rFonts w:hint="default" w:ascii="黑体" w:hAnsi="Times New Roman" w:eastAsia="黑体" w:cs="Times New Roman"/>
          <w:b w:val="0"/>
          <w:i w:val="0"/>
          <w:snapToGrid/>
          <w:kern w:val="2"/>
          <w:sz w:val="21"/>
          <w:szCs w:val="21"/>
          <w:lang w:val="en-US" w:eastAsia="zh-CN" w:bidi="ar-SA"/>
        </w:rPr>
      </w:pPr>
      <w:bookmarkStart w:id="17" w:name="_Toc14587"/>
      <w:bookmarkStart w:id="18" w:name="_Toc21181"/>
      <w:r>
        <w:rPr>
          <w:rFonts w:hint="default" w:ascii="黑体" w:hAnsi="Times New Roman" w:eastAsia="黑体" w:cs="Times New Roman"/>
          <w:b w:val="0"/>
          <w:i w:val="0"/>
          <w:snapToGrid/>
          <w:kern w:val="2"/>
          <w:sz w:val="21"/>
          <w:szCs w:val="21"/>
          <w:lang w:val="en-US" w:eastAsia="zh-CN" w:bidi="ar-SA"/>
        </w:rPr>
        <w:t>3</w:t>
      </w:r>
      <w:r>
        <w:rPr>
          <w:rFonts w:hint="eastAsia" w:ascii="黑体" w:hAnsi="Times New Roman" w:eastAsia="黑体" w:cs="Times New Roman"/>
          <w:b w:val="0"/>
          <w:i w:val="0"/>
          <w:snapToGrid/>
          <w:kern w:val="2"/>
          <w:sz w:val="21"/>
          <w:szCs w:val="21"/>
          <w:lang w:val="en-US" w:eastAsia="zh-CN" w:bidi="ar-SA"/>
        </w:rPr>
        <w:t>　</w:t>
      </w:r>
      <w:r>
        <w:rPr>
          <w:rFonts w:hint="default" w:ascii="黑体" w:hAnsi="Times New Roman" w:eastAsia="黑体" w:cs="Times New Roman"/>
          <w:b w:val="0"/>
          <w:i w:val="0"/>
          <w:snapToGrid/>
          <w:kern w:val="2"/>
          <w:sz w:val="21"/>
          <w:szCs w:val="21"/>
          <w:lang w:val="en-US" w:eastAsia="zh-CN" w:bidi="ar-SA"/>
        </w:rPr>
        <w:t>术语和定义</w:t>
      </w:r>
      <w:bookmarkEnd w:id="17"/>
      <w:bookmarkEnd w:id="18"/>
    </w:p>
    <w:p w14:paraId="6BE8E1B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beforeAutospacing="0" w:line="240" w:lineRule="auto"/>
        <w:ind w:leftChars="0" w:firstLine="420" w:firstLineChars="200"/>
        <w:jc w:val="both"/>
        <w:textAlignment w:val="baseline"/>
        <w:rPr>
          <w:rFonts w:hint="default" w:ascii="Times New Roman" w:hAnsi="Times New Roman" w:eastAsia="宋体" w:cs="Times New Roman"/>
          <w:snapToGrid/>
          <w:kern w:val="2"/>
          <w:sz w:val="21"/>
          <w:szCs w:val="24"/>
          <w:lang w:val="en-US" w:eastAsia="zh-CN" w:bidi="ar-SA"/>
        </w:rPr>
      </w:pPr>
      <w:r>
        <w:rPr>
          <w:rFonts w:hint="default" w:ascii="Times New Roman" w:hAnsi="Times New Roman" w:eastAsia="宋体" w:cs="Times New Roman"/>
          <w:snapToGrid/>
          <w:kern w:val="2"/>
          <w:sz w:val="21"/>
          <w:szCs w:val="24"/>
          <w:lang w:val="en-US" w:eastAsia="zh-CN" w:bidi="ar-SA"/>
        </w:rPr>
        <w:t>下列术语和定义适用于本文件。</w:t>
      </w:r>
    </w:p>
    <w:p w14:paraId="4DCFA399">
      <w:pPr>
        <w:widowControl w:val="0"/>
        <w:numPr>
          <w:ilvl w:val="2"/>
          <w:numId w:val="0"/>
        </w:numPr>
        <w:kinsoku/>
        <w:autoSpaceDE/>
        <w:autoSpaceDN/>
        <w:adjustRightInd/>
        <w:snapToGrid/>
        <w:spacing w:line="240" w:lineRule="auto"/>
        <w:ind w:left="0" w:leftChars="0" w:firstLine="0" w:firstLineChars="0"/>
        <w:jc w:val="both"/>
        <w:textAlignment w:val="auto"/>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19" w:name="_Toc20334"/>
      <w:bookmarkStart w:id="20" w:name="_Toc885"/>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3.1</w:t>
      </w:r>
      <w:bookmarkEnd w:id="19"/>
      <w:bookmarkEnd w:id="20"/>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p>
    <w:p w14:paraId="0F309295">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bookmarkStart w:id="21" w:name="_Toc270"/>
      <w:r>
        <w:rPr>
          <w:rFonts w:hint="eastAsia" w:ascii="黑体" w:hAnsi="黑体" w:eastAsia="黑体" w:cs="Times New Roman"/>
          <w:snapToGrid/>
          <w:kern w:val="2"/>
          <w:szCs w:val="24"/>
          <w:lang w:val="en-US" w:eastAsia="zh-CN"/>
        </w:rPr>
        <w:t>品质工程</w:t>
      </w:r>
      <w:r>
        <w:rPr>
          <w:rFonts w:hint="default" w:ascii="黑体" w:hAnsi="黑体" w:eastAsia="黑体" w:cs="Times New Roman"/>
          <w:snapToGrid/>
          <w:kern w:val="2"/>
          <w:szCs w:val="24"/>
          <w:lang w:val="en-US" w:eastAsia="zh-CN"/>
        </w:rPr>
        <w:t xml:space="preserve">  quality engineering</w:t>
      </w:r>
      <w:bookmarkEnd w:id="21"/>
    </w:p>
    <w:p w14:paraId="5FB74D91">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r>
        <w:rPr>
          <w:rFonts w:hint="eastAsia" w:asciiTheme="minorEastAsia" w:hAnsiTheme="minorEastAsia" w:eastAsiaTheme="minorEastAsia" w:cstheme="minorEastAsia"/>
          <w:snapToGrid/>
          <w:kern w:val="2"/>
          <w:szCs w:val="24"/>
          <w:lang w:val="en-US" w:eastAsia="zh-CN"/>
        </w:rPr>
        <w:t>以科学的方式进行生产过程管理，达到产品品质创新、提升和降本多重目的。</w:t>
      </w:r>
    </w:p>
    <w:p w14:paraId="73F5A6A2">
      <w:pPr>
        <w:widowControl w:val="0"/>
        <w:numPr>
          <w:ilvl w:val="2"/>
          <w:numId w:val="0"/>
        </w:numPr>
        <w:kinsoku/>
        <w:autoSpaceDE/>
        <w:autoSpaceDN/>
        <w:adjustRightInd/>
        <w:snapToGrid/>
        <w:spacing w:line="240" w:lineRule="auto"/>
        <w:ind w:left="0" w:leftChars="0" w:firstLine="0" w:firstLineChars="0"/>
        <w:jc w:val="both"/>
        <w:textAlignment w:val="auto"/>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22" w:name="_Toc16967"/>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3.2</w:t>
      </w:r>
      <w:bookmarkEnd w:id="22"/>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p>
    <w:p w14:paraId="3B91571A">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bookmarkStart w:id="23" w:name="_Toc21690"/>
      <w:r>
        <w:rPr>
          <w:rFonts w:hint="eastAsia" w:ascii="黑体" w:hAnsi="黑体" w:eastAsia="黑体" w:cs="Times New Roman"/>
          <w:snapToGrid/>
          <w:kern w:val="2"/>
          <w:szCs w:val="24"/>
          <w:lang w:val="en-US" w:eastAsia="zh-CN"/>
        </w:rPr>
        <w:t xml:space="preserve">工程管理 </w:t>
      </w:r>
      <w:r>
        <w:rPr>
          <w:rFonts w:hint="default" w:ascii="黑体" w:hAnsi="黑体" w:eastAsia="黑体" w:cs="Times New Roman"/>
          <w:snapToGrid/>
          <w:kern w:val="2"/>
          <w:szCs w:val="24"/>
          <w:lang w:val="en-US" w:eastAsia="zh-CN"/>
        </w:rPr>
        <w:t xml:space="preserve"> project management</w:t>
      </w:r>
      <w:bookmarkEnd w:id="23"/>
    </w:p>
    <w:p w14:paraId="225F0590">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r>
        <w:rPr>
          <w:rFonts w:hint="eastAsia" w:asciiTheme="minorEastAsia" w:hAnsiTheme="minorEastAsia" w:eastAsiaTheme="minorEastAsia" w:cstheme="minorEastAsia"/>
          <w:snapToGrid/>
          <w:kern w:val="2"/>
          <w:szCs w:val="24"/>
          <w:lang w:val="en-US" w:eastAsia="zh-CN"/>
        </w:rPr>
        <w:t>指工程建设全过程中的管理活动。</w:t>
      </w:r>
    </w:p>
    <w:p w14:paraId="216EAB21">
      <w:pPr>
        <w:widowControl w:val="0"/>
        <w:numPr>
          <w:ilvl w:val="2"/>
          <w:numId w:val="0"/>
        </w:numPr>
        <w:kinsoku/>
        <w:autoSpaceDE/>
        <w:autoSpaceDN/>
        <w:adjustRightInd/>
        <w:snapToGrid/>
        <w:spacing w:line="240" w:lineRule="auto"/>
        <w:ind w:left="0" w:leftChars="0" w:firstLine="0" w:firstLineChars="0"/>
        <w:jc w:val="both"/>
        <w:textAlignment w:val="auto"/>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24" w:name="_Toc20921"/>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3.3</w:t>
      </w:r>
      <w:bookmarkEnd w:id="24"/>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p>
    <w:p w14:paraId="43926293">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bookmarkStart w:id="25" w:name="_Toc22952"/>
      <w:r>
        <w:rPr>
          <w:rFonts w:hint="eastAsia" w:ascii="黑体" w:hAnsi="黑体" w:eastAsia="黑体" w:cs="Times New Roman"/>
          <w:snapToGrid/>
          <w:kern w:val="2"/>
          <w:szCs w:val="24"/>
          <w:lang w:val="en-US" w:eastAsia="zh-CN"/>
        </w:rPr>
        <w:t xml:space="preserve">科技创新  </w:t>
      </w:r>
      <w:r>
        <w:rPr>
          <w:rFonts w:hint="default" w:ascii="黑体" w:hAnsi="黑体" w:eastAsia="黑体" w:cs="Times New Roman"/>
          <w:snapToGrid/>
          <w:kern w:val="2"/>
          <w:szCs w:val="24"/>
          <w:lang w:val="en-US" w:eastAsia="zh-CN"/>
        </w:rPr>
        <w:t>scientific and technological innovation</w:t>
      </w:r>
      <w:bookmarkEnd w:id="25"/>
    </w:p>
    <w:p w14:paraId="6C9AE842">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r>
        <w:rPr>
          <w:rFonts w:hint="eastAsia" w:asciiTheme="minorEastAsia" w:hAnsiTheme="minorEastAsia" w:eastAsiaTheme="minorEastAsia" w:cstheme="minorEastAsia"/>
          <w:snapToGrid/>
          <w:kern w:val="2"/>
          <w:szCs w:val="24"/>
          <w:lang w:val="en-US" w:eastAsia="zh-CN"/>
        </w:rPr>
        <w:t>指工程建设过程中研发应用新技术、新材料、新工艺和新设备的“四新”技术。</w:t>
      </w:r>
    </w:p>
    <w:p w14:paraId="0D252CA1">
      <w:pPr>
        <w:widowControl w:val="0"/>
        <w:numPr>
          <w:ilvl w:val="2"/>
          <w:numId w:val="0"/>
        </w:numPr>
        <w:kinsoku/>
        <w:autoSpaceDE/>
        <w:autoSpaceDN/>
        <w:adjustRightInd/>
        <w:snapToGrid/>
        <w:spacing w:line="240" w:lineRule="auto"/>
        <w:ind w:left="0" w:leftChars="0" w:firstLine="0" w:firstLineChars="0"/>
        <w:jc w:val="both"/>
        <w:textAlignment w:val="auto"/>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26" w:name="_Toc12611"/>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3.4</w:t>
      </w:r>
      <w:bookmarkEnd w:id="26"/>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p>
    <w:p w14:paraId="7B135995">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bookmarkStart w:id="27" w:name="_Toc22443"/>
      <w:r>
        <w:rPr>
          <w:rFonts w:hint="eastAsia" w:ascii="黑体" w:hAnsi="黑体" w:eastAsia="黑体" w:cs="Times New Roman"/>
          <w:snapToGrid/>
          <w:kern w:val="2"/>
          <w:szCs w:val="24"/>
          <w:lang w:val="en-US" w:eastAsia="zh-CN"/>
        </w:rPr>
        <w:t xml:space="preserve">工程质量  </w:t>
      </w:r>
      <w:r>
        <w:rPr>
          <w:rFonts w:hint="default" w:ascii="黑体" w:hAnsi="黑体" w:eastAsia="黑体" w:cs="Times New Roman"/>
          <w:snapToGrid/>
          <w:kern w:val="2"/>
          <w:szCs w:val="24"/>
          <w:lang w:val="en-US" w:eastAsia="zh-CN"/>
        </w:rPr>
        <w:t>engineering quality</w:t>
      </w:r>
      <w:bookmarkEnd w:id="27"/>
    </w:p>
    <w:p w14:paraId="018C1CCF">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r>
        <w:rPr>
          <w:rFonts w:hint="eastAsia" w:asciiTheme="minorEastAsia" w:hAnsiTheme="minorEastAsia" w:eastAsiaTheme="minorEastAsia" w:cstheme="minorEastAsia"/>
          <w:snapToGrid/>
          <w:kern w:val="2"/>
          <w:szCs w:val="24"/>
          <w:lang w:val="en-US" w:eastAsia="zh-CN"/>
        </w:rPr>
        <w:t>工程符合国家现行的有关法律法规、技术标准、设计文件和合同中，对工程的安全、适用、经济、环保、美观等特性的综合要求。</w:t>
      </w:r>
    </w:p>
    <w:p w14:paraId="523019EF">
      <w:pPr>
        <w:widowControl w:val="0"/>
        <w:numPr>
          <w:ilvl w:val="2"/>
          <w:numId w:val="0"/>
        </w:numPr>
        <w:kinsoku/>
        <w:autoSpaceDE/>
        <w:autoSpaceDN/>
        <w:adjustRightInd/>
        <w:snapToGrid/>
        <w:spacing w:line="240" w:lineRule="auto"/>
        <w:ind w:left="0" w:leftChars="0" w:firstLine="0" w:firstLineChars="0"/>
        <w:jc w:val="both"/>
        <w:textAlignment w:val="auto"/>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28" w:name="_Toc10877"/>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3.5</w:t>
      </w:r>
      <w:bookmarkEnd w:id="28"/>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p>
    <w:p w14:paraId="23B51313">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bookmarkStart w:id="29" w:name="_Toc14043"/>
      <w:r>
        <w:rPr>
          <w:rFonts w:hint="eastAsia" w:ascii="黑体" w:hAnsi="黑体" w:eastAsia="黑体" w:cs="Times New Roman"/>
          <w:snapToGrid/>
          <w:kern w:val="2"/>
          <w:szCs w:val="24"/>
          <w:lang w:val="en-US" w:eastAsia="zh-CN"/>
        </w:rPr>
        <w:t xml:space="preserve">安全保障  </w:t>
      </w:r>
      <w:r>
        <w:rPr>
          <w:rFonts w:hint="default" w:ascii="黑体" w:hAnsi="黑体" w:eastAsia="黑体" w:cs="Times New Roman"/>
          <w:snapToGrid/>
          <w:kern w:val="2"/>
          <w:szCs w:val="24"/>
          <w:lang w:val="en-US" w:eastAsia="zh-CN"/>
        </w:rPr>
        <w:t>safety guarantee</w:t>
      </w:r>
      <w:bookmarkEnd w:id="29"/>
    </w:p>
    <w:p w14:paraId="05451565">
      <w:pPr>
        <w:widowControl w:val="0"/>
        <w:tabs>
          <w:tab w:val="right" w:pos="9354"/>
        </w:tabs>
        <w:kinsoku/>
        <w:autoSpaceDE w:val="0"/>
        <w:autoSpaceDN w:val="0"/>
        <w:adjustRightInd/>
        <w:snapToGrid/>
        <w:spacing w:line="240" w:lineRule="auto"/>
        <w:ind w:firstLine="420" w:firstLineChars="200"/>
        <w:jc w:val="both"/>
        <w:textAlignment w:val="auto"/>
        <w:rPr>
          <w:rFonts w:hint="default" w:ascii="黑体" w:hAnsi="黑体" w:eastAsia="黑体" w:cs="Times New Roman"/>
          <w:snapToGrid/>
          <w:kern w:val="2"/>
          <w:szCs w:val="24"/>
          <w:lang w:val="en-US" w:eastAsia="zh-CN"/>
        </w:rPr>
      </w:pPr>
      <w:r>
        <w:rPr>
          <w:rFonts w:hint="eastAsia" w:asciiTheme="minorEastAsia" w:hAnsiTheme="minorEastAsia" w:eastAsiaTheme="minorEastAsia" w:cstheme="minorEastAsia"/>
          <w:snapToGrid/>
          <w:kern w:val="2"/>
          <w:szCs w:val="24"/>
          <w:lang w:val="en-US" w:eastAsia="zh-CN"/>
        </w:rPr>
        <w:t>指工程建设全过程中，通过采取一系列的措施和管理手段，确保项目的实施不会对人员、财产和环境造成损害，保障施工过程的平稳进行。</w:t>
      </w:r>
    </w:p>
    <w:p w14:paraId="30330592">
      <w:pPr>
        <w:widowControl w:val="0"/>
        <w:numPr>
          <w:ilvl w:val="1"/>
          <w:numId w:val="0"/>
        </w:numPr>
        <w:kinsoku/>
        <w:autoSpaceDE/>
        <w:autoSpaceDN/>
        <w:adjustRightInd/>
        <w:snapToGrid/>
        <w:spacing w:before="312" w:beforeLines="100" w:after="312" w:afterLines="100" w:line="240" w:lineRule="auto"/>
        <w:ind w:left="0" w:leftChars="0" w:firstLine="0" w:firstLineChars="0"/>
        <w:jc w:val="both"/>
        <w:textAlignment w:val="auto"/>
        <w:outlineLvl w:val="0"/>
        <w:rPr>
          <w:rFonts w:hint="default" w:ascii="黑体" w:hAnsi="Times New Roman" w:eastAsia="黑体" w:cs="Times New Roman"/>
          <w:b w:val="0"/>
          <w:i w:val="0"/>
          <w:snapToGrid/>
          <w:kern w:val="2"/>
          <w:sz w:val="21"/>
          <w:szCs w:val="21"/>
          <w:lang w:val="en-US" w:eastAsia="zh-CN" w:bidi="ar-SA"/>
        </w:rPr>
      </w:pPr>
      <w:bookmarkStart w:id="30" w:name="_Toc15985"/>
      <w:bookmarkStart w:id="31" w:name="_Toc27849"/>
      <w:bookmarkStart w:id="32" w:name="_Toc5343"/>
      <w:r>
        <w:rPr>
          <w:rFonts w:hint="default" w:ascii="黑体" w:hAnsi="Times New Roman" w:eastAsia="黑体" w:cs="Times New Roman"/>
          <w:b w:val="0"/>
          <w:i w:val="0"/>
          <w:snapToGrid/>
          <w:kern w:val="2"/>
          <w:sz w:val="21"/>
          <w:szCs w:val="21"/>
          <w:lang w:val="en-US" w:eastAsia="zh-CN" w:bidi="ar-SA"/>
        </w:rPr>
        <w:t>4</w:t>
      </w:r>
      <w:r>
        <w:rPr>
          <w:rFonts w:hint="eastAsia" w:ascii="黑体" w:hAnsi="Times New Roman" w:eastAsia="黑体" w:cs="Times New Roman"/>
          <w:b w:val="0"/>
          <w:i w:val="0"/>
          <w:snapToGrid/>
          <w:kern w:val="2"/>
          <w:sz w:val="21"/>
          <w:szCs w:val="21"/>
          <w:lang w:val="en-US" w:eastAsia="zh-CN" w:bidi="ar-SA"/>
        </w:rPr>
        <w:t>　</w:t>
      </w:r>
      <w:r>
        <w:rPr>
          <w:rFonts w:hint="default" w:ascii="黑体" w:hAnsi="Times New Roman" w:eastAsia="黑体" w:cs="Times New Roman"/>
          <w:b w:val="0"/>
          <w:i w:val="0"/>
          <w:snapToGrid/>
          <w:kern w:val="2"/>
          <w:sz w:val="21"/>
          <w:szCs w:val="21"/>
          <w:lang w:val="en-US" w:eastAsia="zh-CN" w:bidi="ar-SA"/>
        </w:rPr>
        <w:t>基本规定</w:t>
      </w:r>
      <w:bookmarkEnd w:id="30"/>
      <w:bookmarkEnd w:id="31"/>
      <w:bookmarkEnd w:id="32"/>
    </w:p>
    <w:p w14:paraId="2768B05A">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33" w:name="_Toc12301"/>
      <w:bookmarkStart w:id="34" w:name="_Toc29556"/>
      <w:bookmarkStart w:id="35" w:name="_Toc20029"/>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4.1</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一般规定</w:t>
      </w:r>
      <w:bookmarkEnd w:id="33"/>
      <w:bookmarkEnd w:id="34"/>
      <w:bookmarkEnd w:id="35"/>
    </w:p>
    <w:p w14:paraId="186BEDC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4.1.1</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养护示范品质工程应当满足经济合理、鼓励创新、科技引领、优中选优、客观公正的建设原则，管理或技术达到行业同时期同类工程的领先水平，品质工程示范引导作用显著。</w:t>
      </w:r>
    </w:p>
    <w:p w14:paraId="154A4893">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4.1.2</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养护示范品质工程评价是对工程建设过程、成果进行的综合评价。评价工作应遵循公平公正原则。</w:t>
      </w:r>
    </w:p>
    <w:p w14:paraId="27A5CDD6">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outlineLvl w:val="2"/>
        <w:rPr>
          <w:rFonts w:hint="default" w:ascii="Times New Roman" w:hAnsi="Times New Roman" w:eastAsia="宋体" w:cs="Times New Roman"/>
          <w:spacing w:val="10"/>
          <w:sz w:val="21"/>
          <w:szCs w:val="21"/>
          <w:lang w:val="en-US" w:eastAsia="zh-CN"/>
        </w:rPr>
      </w:pPr>
      <w:bookmarkStart w:id="36" w:name="_Toc170"/>
      <w:r>
        <w:rPr>
          <w:rFonts w:hint="default" w:ascii="Times New Roman" w:hAnsi="Times New Roman" w:eastAsia="宋体" w:cs="Times New Roman"/>
          <w:spacing w:val="10"/>
          <w:sz w:val="21"/>
          <w:szCs w:val="21"/>
          <w:lang w:val="en-US" w:eastAsia="zh-CN"/>
        </w:rPr>
        <w:t>4.1.3</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品质工程必须符合工程建设强制性标准的规定。</w:t>
      </w:r>
      <w:bookmarkEnd w:id="36"/>
    </w:p>
    <w:p w14:paraId="0F062C34">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4.1.4</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公司及以上层级的“养护示范品质工程”考核评价应在项目主体工程完成建安费的50%后且交工验收前同步进行。</w:t>
      </w:r>
    </w:p>
    <w:p w14:paraId="5D029FBA">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37" w:name="_Toc22224"/>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4.2</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评价工程对象</w:t>
      </w:r>
      <w:bookmarkEnd w:id="37"/>
    </w:p>
    <w:p w14:paraId="0DFCBC0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460" w:firstLineChars="20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列入示范创建的高速公路养护工程、改扩建项目均可参与养护示范品质工程考核评价，路基高大边坡处治、桥梁维修加固工程、隧道提质升级等工程为优先评价工程对象。</w:t>
      </w:r>
    </w:p>
    <w:p w14:paraId="73EB42E6">
      <w:pPr>
        <w:widowControl w:val="0"/>
        <w:numPr>
          <w:ilvl w:val="1"/>
          <w:numId w:val="0"/>
        </w:numPr>
        <w:kinsoku/>
        <w:autoSpaceDE/>
        <w:autoSpaceDN/>
        <w:adjustRightInd/>
        <w:snapToGrid/>
        <w:spacing w:before="312" w:beforeLines="100" w:after="312" w:afterLines="100" w:line="240" w:lineRule="auto"/>
        <w:ind w:left="0" w:leftChars="0" w:firstLine="0" w:firstLineChars="0"/>
        <w:jc w:val="both"/>
        <w:textAlignment w:val="auto"/>
        <w:outlineLvl w:val="0"/>
        <w:rPr>
          <w:rFonts w:hint="default" w:ascii="黑体" w:hAnsi="Times New Roman" w:eastAsia="黑体" w:cs="Times New Roman"/>
          <w:b w:val="0"/>
          <w:i w:val="0"/>
          <w:snapToGrid/>
          <w:kern w:val="2"/>
          <w:sz w:val="21"/>
          <w:szCs w:val="21"/>
          <w:lang w:val="en-US" w:eastAsia="zh-CN" w:bidi="ar-SA"/>
        </w:rPr>
      </w:pPr>
      <w:bookmarkStart w:id="38" w:name="_Toc4831"/>
      <w:bookmarkStart w:id="39" w:name="_Toc31189"/>
      <w:bookmarkStart w:id="40" w:name="_Toc29103"/>
      <w:r>
        <w:rPr>
          <w:rFonts w:hint="default" w:ascii="黑体" w:hAnsi="Times New Roman" w:eastAsia="黑体" w:cs="Times New Roman"/>
          <w:b w:val="0"/>
          <w:i w:val="0"/>
          <w:snapToGrid/>
          <w:kern w:val="2"/>
          <w:sz w:val="21"/>
          <w:szCs w:val="21"/>
          <w:lang w:val="en-US" w:eastAsia="zh-CN" w:bidi="ar-SA"/>
        </w:rPr>
        <w:t>5</w:t>
      </w:r>
      <w:r>
        <w:rPr>
          <w:rFonts w:hint="eastAsia" w:ascii="黑体" w:hAnsi="Times New Roman" w:eastAsia="黑体" w:cs="Times New Roman"/>
          <w:b w:val="0"/>
          <w:i w:val="0"/>
          <w:snapToGrid/>
          <w:kern w:val="2"/>
          <w:sz w:val="21"/>
          <w:szCs w:val="21"/>
          <w:lang w:val="en-US" w:eastAsia="zh-CN" w:bidi="ar-SA"/>
        </w:rPr>
        <w:t>　</w:t>
      </w:r>
      <w:r>
        <w:rPr>
          <w:rFonts w:hint="default" w:ascii="黑体" w:hAnsi="Times New Roman" w:eastAsia="黑体" w:cs="Times New Roman"/>
          <w:b w:val="0"/>
          <w:i w:val="0"/>
          <w:snapToGrid/>
          <w:kern w:val="2"/>
          <w:sz w:val="21"/>
          <w:szCs w:val="21"/>
          <w:lang w:val="en-US" w:eastAsia="zh-CN" w:bidi="ar-SA"/>
        </w:rPr>
        <w:t>养护示范</w:t>
      </w:r>
      <w:bookmarkEnd w:id="38"/>
      <w:r>
        <w:rPr>
          <w:rFonts w:hint="default" w:ascii="黑体" w:hAnsi="Times New Roman" w:eastAsia="黑体" w:cs="Times New Roman"/>
          <w:b w:val="0"/>
          <w:i w:val="0"/>
          <w:snapToGrid/>
          <w:kern w:val="2"/>
          <w:sz w:val="21"/>
          <w:szCs w:val="21"/>
          <w:lang w:val="en-US" w:eastAsia="zh-CN" w:bidi="ar-SA"/>
        </w:rPr>
        <w:t>品质工程创建标准</w:t>
      </w:r>
      <w:bookmarkEnd w:id="39"/>
      <w:bookmarkEnd w:id="40"/>
    </w:p>
    <w:p w14:paraId="56B1EA8A">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41" w:name="_Toc11720"/>
      <w:bookmarkStart w:id="42" w:name="_Toc24222"/>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5.1</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基本要求</w:t>
      </w:r>
      <w:bookmarkEnd w:id="41"/>
      <w:bookmarkEnd w:id="42"/>
    </w:p>
    <w:p w14:paraId="7A42D2B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outlineLvl w:val="2"/>
        <w:rPr>
          <w:rFonts w:hint="default" w:ascii="Times New Roman" w:hAnsi="Times New Roman" w:eastAsia="宋体" w:cs="Times New Roman"/>
          <w:spacing w:val="10"/>
          <w:sz w:val="21"/>
          <w:szCs w:val="21"/>
          <w:lang w:val="en-US" w:eastAsia="zh-CN"/>
        </w:rPr>
      </w:pPr>
      <w:bookmarkStart w:id="43" w:name="_Toc26455"/>
      <w:r>
        <w:rPr>
          <w:rFonts w:hint="default" w:ascii="Times New Roman" w:hAnsi="Times New Roman" w:eastAsia="黑体" w:cs="Times New Roman"/>
          <w:spacing w:val="10"/>
          <w:sz w:val="21"/>
          <w:szCs w:val="21"/>
          <w:lang w:val="en-US" w:eastAsia="zh-CN"/>
        </w:rPr>
        <w:t>5.1.1</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项目建设基本程序符合规定。</w:t>
      </w:r>
      <w:bookmarkEnd w:id="43"/>
    </w:p>
    <w:p w14:paraId="398EED68">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5.1.2</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项目参建单位没有因在本项目发生围标串标、恶意低价抢标、挂靠借用资质、转包和违法分包等违法违规行为被交通运输主管部门通报或行政处罚的。</w:t>
      </w:r>
    </w:p>
    <w:p w14:paraId="1219561B">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5.1.3</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已完工程质量全部合格。</w:t>
      </w:r>
    </w:p>
    <w:p w14:paraId="65F014B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5.1.4</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工程未存在严重质量缺陷或重大安全隐患。</w:t>
      </w:r>
    </w:p>
    <w:p w14:paraId="0136D6D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5.1.5</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工程未发生质量事故或较大及以上生产安全责任事故以及其他在社会上造成严重影响事件的。</w:t>
      </w:r>
    </w:p>
    <w:p w14:paraId="207030E2">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5.1.6</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工程建设期间未发生重大环境污染或生态破坏等在社会上造成严重影响事件的。</w:t>
      </w:r>
    </w:p>
    <w:p w14:paraId="68890B89">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5.1.7</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项目没有因党风廉政违法违纪案件被追究刑事责任情形的。</w:t>
      </w:r>
    </w:p>
    <w:p w14:paraId="3FE9E94B">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44" w:name="_Toc28704"/>
      <w:bookmarkStart w:id="45" w:name="_Toc25806"/>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5.2</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评分项</w:t>
      </w:r>
      <w:bookmarkEnd w:id="44"/>
      <w:bookmarkEnd w:id="45"/>
    </w:p>
    <w:p w14:paraId="2E19440C">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460" w:firstLineChars="20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养护示范品质工程由三级指标体系构成，评价指标满分800分，包括工程管理、科技创新、工程质量、安全保障、绿色环保和软实力等6项一级指标，16项二级指标和35项三级指标，分项指标、子项指标及赋值见附录A。</w:t>
      </w:r>
    </w:p>
    <w:p w14:paraId="0639E353">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46" w:name="_Toc21594"/>
      <w:bookmarkStart w:id="47" w:name="_Toc2430"/>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5.3</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加分项</w:t>
      </w:r>
      <w:bookmarkEnd w:id="46"/>
      <w:bookmarkEnd w:id="47"/>
    </w:p>
    <w:p w14:paraId="4F6A378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5.3.1</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依托工程项目开展科技攻关与创新，其成果获得省部级科技进步奖、国家专利、公路工程工法，参与制定国家、行业或地方标准。</w:t>
      </w:r>
    </w:p>
    <w:p w14:paraId="10306AC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5.3.2</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项目具有全国或省内领先水平的技术工艺、管理经验，在全省或全国进行示范推广的。</w:t>
      </w:r>
    </w:p>
    <w:p w14:paraId="08D451C2">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5.3.4</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在全国或全省现场观摩项目，全国或全省经验交流、示范标杆项目。</w:t>
      </w:r>
    </w:p>
    <w:p w14:paraId="0A496E8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5.3.5</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加分指标满分为 200 分，具体加分内容和分值详见附录B。</w:t>
      </w:r>
    </w:p>
    <w:p w14:paraId="382E0EDB">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48" w:name="_Toc23319"/>
      <w:bookmarkStart w:id="49" w:name="_Toc13720"/>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5.</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4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评价指标</w:t>
      </w:r>
      <w:bookmarkEnd w:id="48"/>
      <w:bookmarkEnd w:id="49"/>
    </w:p>
    <w:p w14:paraId="7F225D2A">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w:t>
      </w:r>
      <w:r>
        <w:rPr>
          <w:rFonts w:hint="eastAsia" w:ascii="Times New Roman" w:hAnsi="Times New Roman" w:eastAsia="黑体" w:cs="Times New Roman"/>
          <w:spacing w:val="10"/>
          <w:sz w:val="21"/>
          <w:szCs w:val="21"/>
          <w:lang w:val="en-US" w:eastAsia="zh-CN"/>
        </w:rPr>
        <w:t>4</w:t>
      </w:r>
      <w:r>
        <w:rPr>
          <w:rFonts w:hint="default" w:ascii="Times New Roman" w:hAnsi="Times New Roman" w:eastAsia="黑体" w:cs="Times New Roman"/>
          <w:spacing w:val="10"/>
          <w:sz w:val="21"/>
          <w:szCs w:val="21"/>
          <w:lang w:val="en-US" w:eastAsia="zh-CN"/>
        </w:rPr>
        <w:t>.1</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工程管理：开展管理目标、管理体系、基本保障等管理专业化方面的评价；开展精细化管理机制和措施、智慧工地、工地建设标准化和施工作业标准化等管理精细化方面的评价；开展班组管理规范化评价。</w:t>
      </w:r>
    </w:p>
    <w:p w14:paraId="12333B2A">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w:t>
      </w:r>
      <w:r>
        <w:rPr>
          <w:rFonts w:hint="eastAsia" w:ascii="Times New Roman" w:hAnsi="Times New Roman" w:eastAsia="黑体" w:cs="Times New Roman"/>
          <w:spacing w:val="10"/>
          <w:sz w:val="21"/>
          <w:szCs w:val="21"/>
          <w:lang w:val="en-US" w:eastAsia="zh-CN"/>
        </w:rPr>
        <w:t>4</w:t>
      </w:r>
      <w:r>
        <w:rPr>
          <w:rFonts w:hint="default" w:ascii="Times New Roman" w:hAnsi="Times New Roman" w:eastAsia="黑体" w:cs="Times New Roman"/>
          <w:spacing w:val="10"/>
          <w:sz w:val="21"/>
          <w:szCs w:val="21"/>
          <w:lang w:val="en-US" w:eastAsia="zh-CN"/>
        </w:rPr>
        <w:t>.2</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科技创新：开展科技创新机制保障评价；开展四新技术推广应用和创新工艺工法等技术创新与应用方面的评价。</w:t>
      </w:r>
    </w:p>
    <w:p w14:paraId="56E5596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w:t>
      </w:r>
      <w:r>
        <w:rPr>
          <w:rFonts w:hint="eastAsia" w:ascii="Times New Roman" w:hAnsi="Times New Roman" w:eastAsia="黑体" w:cs="Times New Roman"/>
          <w:spacing w:val="10"/>
          <w:sz w:val="21"/>
          <w:szCs w:val="21"/>
          <w:lang w:val="en-US" w:eastAsia="zh-CN"/>
        </w:rPr>
        <w:t>4</w:t>
      </w:r>
      <w:r>
        <w:rPr>
          <w:rFonts w:hint="default" w:ascii="Times New Roman" w:hAnsi="Times New Roman" w:eastAsia="黑体" w:cs="Times New Roman"/>
          <w:spacing w:val="10"/>
          <w:sz w:val="21"/>
          <w:szCs w:val="21"/>
          <w:lang w:val="en-US" w:eastAsia="zh-CN"/>
        </w:rPr>
        <w:t>.3</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工程质量：开展关键人员履职责任落实、质量责任终身制落实等质量管理体系方面的评价；开展质量风险管理、施工方案落实等质量风险预防管理方面的评价；开展三检制落实、质量追溯、首件工程制、产品质量管理等过程质量控制方面的评价；开展耐久性施工保障措施方面的评价。</w:t>
      </w:r>
    </w:p>
    <w:p w14:paraId="23F7103E">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w:t>
      </w:r>
      <w:r>
        <w:rPr>
          <w:rFonts w:hint="eastAsia" w:ascii="Times New Roman" w:hAnsi="Times New Roman" w:eastAsia="黑体" w:cs="Times New Roman"/>
          <w:spacing w:val="10"/>
          <w:sz w:val="21"/>
          <w:szCs w:val="21"/>
          <w:lang w:val="en-US" w:eastAsia="zh-CN"/>
        </w:rPr>
        <w:t>4</w:t>
      </w:r>
      <w:r>
        <w:rPr>
          <w:rFonts w:hint="default" w:ascii="Times New Roman" w:hAnsi="Times New Roman" w:eastAsia="黑体" w:cs="Times New Roman"/>
          <w:spacing w:val="10"/>
          <w:sz w:val="21"/>
          <w:szCs w:val="21"/>
          <w:lang w:val="en-US" w:eastAsia="zh-CN"/>
        </w:rPr>
        <w:t>.4</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安全保障：开展深化平安工地建设、双重预防体系建设等施工安全方面的评价。</w:t>
      </w:r>
    </w:p>
    <w:p w14:paraId="2BB268FD">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w:t>
      </w:r>
      <w:r>
        <w:rPr>
          <w:rFonts w:hint="eastAsia" w:ascii="Times New Roman" w:hAnsi="Times New Roman" w:eastAsia="黑体" w:cs="Times New Roman"/>
          <w:spacing w:val="10"/>
          <w:sz w:val="21"/>
          <w:szCs w:val="21"/>
          <w:lang w:val="en-US" w:eastAsia="zh-CN"/>
        </w:rPr>
        <w:t>4</w:t>
      </w:r>
      <w:r>
        <w:rPr>
          <w:rFonts w:hint="default" w:ascii="Times New Roman" w:hAnsi="Times New Roman" w:eastAsia="黑体" w:cs="Times New Roman"/>
          <w:spacing w:val="10"/>
          <w:sz w:val="21"/>
          <w:szCs w:val="21"/>
          <w:lang w:val="en-US" w:eastAsia="zh-CN"/>
        </w:rPr>
        <w:t>.5</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绿色环保：开展生态环境保护等生态环保施工方面的评价；开展节约用地、再生利用等资源节约方面的评价；开展节能措施、减排措施等节能减排方面的评价。</w:t>
      </w:r>
    </w:p>
    <w:p w14:paraId="74963A9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5.</w:t>
      </w:r>
      <w:r>
        <w:rPr>
          <w:rFonts w:hint="eastAsia" w:ascii="Times New Roman" w:hAnsi="Times New Roman" w:eastAsia="黑体" w:cs="Times New Roman"/>
          <w:spacing w:val="10"/>
          <w:sz w:val="21"/>
          <w:szCs w:val="21"/>
          <w:lang w:val="en-US" w:eastAsia="zh-CN"/>
        </w:rPr>
        <w:t>4</w:t>
      </w:r>
      <w:r>
        <w:rPr>
          <w:rFonts w:hint="default" w:ascii="Times New Roman" w:hAnsi="Times New Roman" w:eastAsia="黑体" w:cs="Times New Roman"/>
          <w:spacing w:val="10"/>
          <w:sz w:val="21"/>
          <w:szCs w:val="21"/>
          <w:lang w:val="en-US" w:eastAsia="zh-CN"/>
        </w:rPr>
        <w:t>.6</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软实力：开展岗位考核和培训、人才激励机制等管理人员素质提升方面的评价；开展岗位考核和培训、权益保障、激励机制等一线工人队伍素质提升方面的评价；开展特色文化、培育与宣传、基层党建等培育品质工程文化方面的评价。</w:t>
      </w:r>
    </w:p>
    <w:p w14:paraId="12DA4179">
      <w:pPr>
        <w:widowControl w:val="0"/>
        <w:numPr>
          <w:ilvl w:val="1"/>
          <w:numId w:val="0"/>
        </w:numPr>
        <w:kinsoku/>
        <w:autoSpaceDE/>
        <w:autoSpaceDN/>
        <w:adjustRightInd/>
        <w:snapToGrid/>
        <w:spacing w:before="312" w:beforeLines="100" w:after="312" w:afterLines="100" w:line="240" w:lineRule="auto"/>
        <w:ind w:left="0" w:leftChars="0" w:firstLine="0" w:firstLineChars="0"/>
        <w:jc w:val="both"/>
        <w:textAlignment w:val="auto"/>
        <w:outlineLvl w:val="0"/>
        <w:rPr>
          <w:rFonts w:hint="default" w:ascii="黑体" w:hAnsi="Times New Roman" w:eastAsia="黑体" w:cs="Times New Roman"/>
          <w:b w:val="0"/>
          <w:i w:val="0"/>
          <w:snapToGrid/>
          <w:kern w:val="2"/>
          <w:sz w:val="21"/>
          <w:szCs w:val="21"/>
          <w:lang w:val="en-US" w:eastAsia="zh-CN" w:bidi="ar-SA"/>
        </w:rPr>
      </w:pPr>
      <w:bookmarkStart w:id="50" w:name="_Toc4226"/>
      <w:bookmarkStart w:id="51" w:name="_Toc21770"/>
      <w:r>
        <w:rPr>
          <w:rFonts w:hint="default" w:ascii="黑体" w:hAnsi="Times New Roman" w:eastAsia="黑体" w:cs="Times New Roman"/>
          <w:b w:val="0"/>
          <w:i w:val="0"/>
          <w:snapToGrid/>
          <w:kern w:val="2"/>
          <w:sz w:val="21"/>
          <w:szCs w:val="21"/>
          <w:lang w:val="en-US" w:eastAsia="zh-CN" w:bidi="ar-SA"/>
        </w:rPr>
        <w:t>6</w:t>
      </w:r>
      <w:r>
        <w:rPr>
          <w:rFonts w:hint="eastAsia" w:ascii="黑体" w:hAnsi="Times New Roman" w:eastAsia="黑体" w:cs="Times New Roman"/>
          <w:b w:val="0"/>
          <w:i w:val="0"/>
          <w:snapToGrid/>
          <w:kern w:val="2"/>
          <w:sz w:val="21"/>
          <w:szCs w:val="21"/>
          <w:lang w:val="en-US" w:eastAsia="zh-CN" w:bidi="ar-SA"/>
        </w:rPr>
        <w:t>　</w:t>
      </w:r>
      <w:r>
        <w:rPr>
          <w:rFonts w:hint="default" w:ascii="黑体" w:hAnsi="Times New Roman" w:eastAsia="黑体" w:cs="Times New Roman"/>
          <w:b w:val="0"/>
          <w:i w:val="0"/>
          <w:snapToGrid/>
          <w:kern w:val="2"/>
          <w:sz w:val="21"/>
          <w:szCs w:val="21"/>
          <w:lang w:val="en-US" w:eastAsia="zh-CN" w:bidi="ar-SA"/>
        </w:rPr>
        <w:t>考核评价等级及要求</w:t>
      </w:r>
      <w:bookmarkEnd w:id="50"/>
      <w:bookmarkEnd w:id="51"/>
    </w:p>
    <w:p w14:paraId="384FB87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6.1</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各单位应严格按照创建活动工作目标及措施要求进行自查考核，自我评价。领导小组负责根据项目考核评价结果组织考核评价。考核评价得分低于550分的创建项目，各单位应采取纠偏措施，限期整改。</w:t>
      </w:r>
    </w:p>
    <w:p w14:paraId="56F8EC38">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6.2</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考核评价采用评价指标千分制。考核评价得分等级分为四个等级：优秀、良好、合格、不合格。</w:t>
      </w:r>
    </w:p>
    <w:p w14:paraId="118119BA">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6.2.1</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考核评价得分≥700分的，评定为优秀等级，颁发“养护品质示范工程创建先进单位”奖牌，同时作为推荐申报省部级、行业协会举办的品质工程评选。</w:t>
      </w:r>
    </w:p>
    <w:p w14:paraId="1D91F069">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6.2.2</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700分＞考核评价得分≥550分的，评定为良好等级，颁发“养护品质示范工程创建优胜单位”奖牌。</w:t>
      </w:r>
    </w:p>
    <w:p w14:paraId="14B0BC34">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6.2.3</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550分＞考核评价得分≥400分的，评定为合格等级。</w:t>
      </w:r>
    </w:p>
    <w:p w14:paraId="6865ABA7">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outlineLvl w:val="1"/>
        <w:rPr>
          <w:rFonts w:hint="default" w:ascii="Times New Roman" w:hAnsi="Times New Roman" w:eastAsia="宋体" w:cs="Times New Roman"/>
          <w:spacing w:val="10"/>
          <w:sz w:val="21"/>
          <w:szCs w:val="21"/>
          <w:lang w:val="en-US" w:eastAsia="zh-CN"/>
        </w:rPr>
      </w:pPr>
      <w:bookmarkStart w:id="52" w:name="_Toc12643"/>
      <w:bookmarkStart w:id="53" w:name="_Toc30221"/>
      <w:bookmarkStart w:id="54" w:name="_Toc2828"/>
      <w:r>
        <w:rPr>
          <w:rFonts w:hint="default" w:ascii="Times New Roman" w:hAnsi="Times New Roman" w:eastAsia="黑体" w:cs="Times New Roman"/>
          <w:spacing w:val="10"/>
          <w:sz w:val="21"/>
          <w:szCs w:val="21"/>
          <w:lang w:val="en-US" w:eastAsia="zh-CN"/>
        </w:rPr>
        <w:t>6.2.4</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考核评价得分&lt;400分的，评定为不合格等级。</w:t>
      </w:r>
      <w:bookmarkEnd w:id="52"/>
      <w:bookmarkEnd w:id="53"/>
      <w:bookmarkEnd w:id="54"/>
    </w:p>
    <w:p w14:paraId="27431303">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6.2.5</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考核评价要求的各类资料、数据必须真实准确。凡弄虚作假者，一经查实，将予以通报批评。</w:t>
      </w:r>
    </w:p>
    <w:p w14:paraId="44C8726D">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6.2.6</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考核评价期内出现质量、安全、环保、水保责任事故的项目，除按有关规定处罚外，采取一票否决制，直接考核评价不合格。</w:t>
      </w:r>
    </w:p>
    <w:p w14:paraId="2BBD3BAF">
      <w:pPr>
        <w:widowControl w:val="0"/>
        <w:numPr>
          <w:ilvl w:val="1"/>
          <w:numId w:val="0"/>
        </w:numPr>
        <w:kinsoku/>
        <w:autoSpaceDE/>
        <w:autoSpaceDN/>
        <w:adjustRightInd/>
        <w:snapToGrid/>
        <w:spacing w:before="312" w:beforeLines="100" w:after="312" w:afterLines="100" w:line="240" w:lineRule="auto"/>
        <w:ind w:left="0" w:leftChars="0" w:firstLine="0" w:firstLineChars="0"/>
        <w:jc w:val="both"/>
        <w:textAlignment w:val="auto"/>
        <w:outlineLvl w:val="0"/>
        <w:rPr>
          <w:rFonts w:hint="default" w:ascii="黑体" w:hAnsi="Times New Roman" w:eastAsia="黑体" w:cs="Times New Roman"/>
          <w:b w:val="0"/>
          <w:i w:val="0"/>
          <w:snapToGrid/>
          <w:kern w:val="2"/>
          <w:sz w:val="21"/>
          <w:szCs w:val="21"/>
          <w:lang w:val="en-US" w:eastAsia="zh-CN" w:bidi="ar-SA"/>
        </w:rPr>
      </w:pPr>
      <w:bookmarkStart w:id="55" w:name="_Toc14269"/>
      <w:bookmarkStart w:id="56" w:name="_Toc26294"/>
      <w:r>
        <w:rPr>
          <w:rFonts w:hint="default" w:ascii="黑体" w:hAnsi="Times New Roman" w:eastAsia="黑体" w:cs="Times New Roman"/>
          <w:b w:val="0"/>
          <w:i w:val="0"/>
          <w:snapToGrid/>
          <w:kern w:val="2"/>
          <w:sz w:val="21"/>
          <w:szCs w:val="21"/>
          <w:lang w:val="en-US" w:eastAsia="zh-CN" w:bidi="ar-SA"/>
        </w:rPr>
        <w:t>7</w:t>
      </w:r>
      <w:r>
        <w:rPr>
          <w:rFonts w:hint="eastAsia" w:ascii="黑体" w:hAnsi="Times New Roman" w:eastAsia="黑体" w:cs="Times New Roman"/>
          <w:b w:val="0"/>
          <w:i w:val="0"/>
          <w:snapToGrid/>
          <w:kern w:val="2"/>
          <w:sz w:val="21"/>
          <w:szCs w:val="21"/>
          <w:lang w:val="en-US" w:eastAsia="zh-CN" w:bidi="ar-SA"/>
        </w:rPr>
        <w:t>　</w:t>
      </w:r>
      <w:r>
        <w:rPr>
          <w:rFonts w:hint="default" w:ascii="黑体" w:hAnsi="Times New Roman" w:eastAsia="黑体" w:cs="Times New Roman"/>
          <w:b w:val="0"/>
          <w:i w:val="0"/>
          <w:snapToGrid/>
          <w:kern w:val="2"/>
          <w:sz w:val="21"/>
          <w:szCs w:val="21"/>
          <w:lang w:val="en-US" w:eastAsia="zh-CN" w:bidi="ar-SA"/>
        </w:rPr>
        <w:t>评估总结</w:t>
      </w:r>
      <w:bookmarkEnd w:id="55"/>
      <w:bookmarkEnd w:id="56"/>
    </w:p>
    <w:p w14:paraId="25CE9BF8">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57" w:name="_Toc17202"/>
      <w:bookmarkStart w:id="58" w:name="_Toc22736"/>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7.1</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总结报告</w:t>
      </w:r>
      <w:bookmarkEnd w:id="57"/>
      <w:bookmarkEnd w:id="58"/>
    </w:p>
    <w:p w14:paraId="6E7A1ED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460" w:firstLineChars="20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各单位对参评项目进行总结报告。应围绕“经济合理、鼓励创新、科技引领、优中选优、客观公正”的建设原则，在管理、技术、质量等某一方面或某一具体点的创新或突破所形成的特色经验、实施效果以及成果的领先性和示范性等进行整体性评价。</w:t>
      </w:r>
    </w:p>
    <w:p w14:paraId="01161E5D">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59" w:name="_Toc32371"/>
      <w:bookmarkStart w:id="60" w:name="_Toc13115"/>
      <w:bookmarkStart w:id="61" w:name="_Toc30300"/>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7.2</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创建工作总体情况</w:t>
      </w:r>
      <w:bookmarkEnd w:id="59"/>
      <w:bookmarkEnd w:id="60"/>
      <w:bookmarkEnd w:id="61"/>
    </w:p>
    <w:p w14:paraId="7FBE942C">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7.2.1</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工作完成情况。围绕发展现状、主要工作、取得成效等方面，总结阐述示范期内创建工作总体情况。对项目工程实体质量情况进行评价。</w:t>
      </w:r>
    </w:p>
    <w:p w14:paraId="131DCDCC">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 xml:space="preserve">7.2.2 </w:t>
      </w:r>
      <w:r>
        <w:rPr>
          <w:rFonts w:hint="default" w:ascii="Times New Roman" w:hAnsi="Times New Roman" w:eastAsia="宋体" w:cs="Times New Roman"/>
          <w:spacing w:val="10"/>
          <w:sz w:val="21"/>
          <w:szCs w:val="21"/>
          <w:lang w:val="en-US" w:eastAsia="zh-CN"/>
        </w:rPr>
        <w:t xml:space="preserve"> 重要调整情况。对创建示范任务和目标成果变更调整情况进行说明。</w:t>
      </w:r>
    </w:p>
    <w:p w14:paraId="74267BB8">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62" w:name="_Toc290"/>
      <w:bookmarkStart w:id="63" w:name="_Toc11224"/>
      <w:bookmarkStart w:id="64" w:name="_Toc8729"/>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7.3</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实施方案执行情况</w:t>
      </w:r>
      <w:bookmarkEnd w:id="62"/>
      <w:bookmarkEnd w:id="63"/>
      <w:bookmarkEnd w:id="64"/>
    </w:p>
    <w:p w14:paraId="262D544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7.3.</w:t>
      </w:r>
      <w:r>
        <w:rPr>
          <w:rFonts w:hint="default" w:ascii="黑体" w:hAnsi="黑体" w:eastAsia="黑体" w:cs="黑体"/>
          <w:spacing w:val="10"/>
          <w:sz w:val="21"/>
          <w:szCs w:val="21"/>
          <w:lang w:val="en-US" w:eastAsia="zh-CN"/>
        </w:rPr>
        <w:t>1</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创建工作执行情况。对照创建示范实施方案确定的主攻方向、实施路径和创建措施，评估创建示范工作完成情况、存在问题，未完成工作说明原因。</w:t>
      </w:r>
    </w:p>
    <w:p w14:paraId="6430283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7.3.2</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预期目标完成情况。对照创建示范实施方案中的预期目标、具体指标和预期成果要求，逐项评估完成情况。应当列明具体指标完成值和制定的现状值。</w:t>
      </w:r>
    </w:p>
    <w:p w14:paraId="30DD22A0">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65" w:name="_Toc13775"/>
      <w:bookmarkStart w:id="66" w:name="_Toc30212"/>
      <w:bookmarkStart w:id="67" w:name="_Toc10242"/>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7.</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4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创建工作经验总结</w:t>
      </w:r>
      <w:bookmarkEnd w:id="65"/>
      <w:bookmarkEnd w:id="66"/>
      <w:bookmarkEnd w:id="67"/>
    </w:p>
    <w:p w14:paraId="08FB36C3">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240" w:lineRule="auto"/>
        <w:ind w:leftChars="0" w:firstLine="460" w:firstLineChars="20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宋体" w:cs="Times New Roman"/>
          <w:spacing w:val="10"/>
          <w:sz w:val="21"/>
          <w:szCs w:val="21"/>
          <w:lang w:val="en-US" w:eastAsia="zh-CN"/>
        </w:rPr>
        <w:t>总结创建示范工作取得创建成效、实施经验等。包括但不限于：实现精品建造和精细管理的具体措施，提高工程安全性、耐久性的可复制推广的技术创新、管理创新成果，以及推动创建示范工作实施经验等。对于提升较为显著的工程外观和实体质量指标，应系统总结相关管控措施和经验；对于明显不足的外观和实体质量指标，应表述存在的问题。</w:t>
      </w:r>
    </w:p>
    <w:p w14:paraId="4BC60629">
      <w:pPr>
        <w:widowControl w:val="0"/>
        <w:numPr>
          <w:ilvl w:val="2"/>
          <w:numId w:val="0"/>
        </w:numPr>
        <w:kinsoku/>
        <w:autoSpaceDE/>
        <w:autoSpaceDN/>
        <w:adjustRightInd/>
        <w:snapToGrid/>
        <w:spacing w:before="156" w:beforeLines="50" w:after="156" w:afterLines="50" w:line="240" w:lineRule="auto"/>
        <w:ind w:left="0" w:leftChars="0" w:firstLine="0" w:firstLineChars="0"/>
        <w:jc w:val="both"/>
        <w:textAlignment w:val="auto"/>
        <w:outlineLvl w:val="1"/>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pPr>
      <w:bookmarkStart w:id="68" w:name="_Toc18828"/>
      <w:bookmarkStart w:id="69" w:name="_Toc9881"/>
      <w:bookmarkStart w:id="70" w:name="_Toc16479"/>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7.</w:t>
      </w:r>
      <w:r>
        <w:rPr>
          <w:rFonts w:hint="eastAsia"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5　</w:t>
      </w:r>
      <w:r>
        <w:rPr>
          <w:rFonts w:hint="default" w:ascii="黑体" w:hAnsi="Times New Roman" w:eastAsia="黑体" w:cs="Times New Roman"/>
          <w:b w:val="0"/>
          <w:bCs w:val="0"/>
          <w:i w:val="0"/>
          <w:iCs w:val="0"/>
          <w:caps w:val="0"/>
          <w:smallCaps w:val="0"/>
          <w:strike w:val="0"/>
          <w:dstrike w:val="0"/>
          <w:snapToGrid/>
          <w:vanish w:val="0"/>
          <w:color w:val="000000"/>
          <w:spacing w:val="0"/>
          <w:kern w:val="0"/>
          <w:position w:val="0"/>
          <w:sz w:val="21"/>
          <w:szCs w:val="24"/>
          <w:u w:val="none"/>
          <w:vertAlign w:val="baseline"/>
          <w:lang w:val="en-US" w:eastAsia="zh-CN" w:bidi="ar-SA"/>
          <w14:ligatures w14:val="none"/>
          <w14:numForm w14:val="default"/>
          <w14:numSpacing w14:val="default"/>
        </w:rPr>
        <w:t>成果推广前景和效益分析</w:t>
      </w:r>
      <w:bookmarkEnd w:id="68"/>
      <w:bookmarkEnd w:id="69"/>
      <w:bookmarkEnd w:id="70"/>
    </w:p>
    <w:p w14:paraId="4723000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240" w:lineRule="auto"/>
        <w:ind w:leftChars="0" w:firstLine="0" w:firstLineChars="0"/>
        <w:jc w:val="both"/>
        <w:textAlignment w:val="baseline"/>
        <w:rPr>
          <w:rFonts w:hint="default" w:ascii="Times New Roman" w:hAnsi="Times New Roman" w:eastAsia="宋体" w:cs="Times New Roman"/>
          <w:spacing w:val="10"/>
          <w:sz w:val="21"/>
          <w:szCs w:val="21"/>
          <w:lang w:val="en-US" w:eastAsia="zh-CN"/>
        </w:rPr>
      </w:pPr>
      <w:r>
        <w:rPr>
          <w:rFonts w:hint="default" w:ascii="Times New Roman" w:hAnsi="Times New Roman" w:eastAsia="黑体" w:cs="Times New Roman"/>
          <w:spacing w:val="10"/>
          <w:sz w:val="21"/>
          <w:szCs w:val="21"/>
          <w:lang w:val="en-US" w:eastAsia="zh-CN"/>
        </w:rPr>
        <w:t>7.</w:t>
      </w:r>
      <w:r>
        <w:rPr>
          <w:rFonts w:hint="eastAsia" w:ascii="Times New Roman" w:hAnsi="Times New Roman" w:eastAsia="黑体" w:cs="Times New Roman"/>
          <w:spacing w:val="10"/>
          <w:sz w:val="21"/>
          <w:szCs w:val="21"/>
          <w:lang w:val="en-US" w:eastAsia="zh-CN"/>
        </w:rPr>
        <w:t>5</w:t>
      </w:r>
      <w:r>
        <w:rPr>
          <w:rFonts w:hint="default" w:ascii="Times New Roman" w:hAnsi="Times New Roman" w:eastAsia="黑体" w:cs="Times New Roman"/>
          <w:spacing w:val="10"/>
          <w:sz w:val="21"/>
          <w:szCs w:val="21"/>
          <w:lang w:val="en-US" w:eastAsia="zh-CN"/>
        </w:rPr>
        <w:t>.1</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成果推广情况及前景。重点阐明创建示范成果已进行推广应用情况，以及未来推广应用前景。</w:t>
      </w:r>
    </w:p>
    <w:p w14:paraId="71FF876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240" w:lineRule="auto"/>
        <w:ind w:leftChars="0" w:firstLine="0" w:firstLineChars="0"/>
        <w:jc w:val="both"/>
        <w:textAlignment w:val="baseline"/>
        <w:rPr>
          <w:rFonts w:ascii="Arial"/>
          <w:sz w:val="21"/>
        </w:rPr>
      </w:pPr>
      <w:r>
        <w:rPr>
          <w:rFonts w:hint="default" w:ascii="Times New Roman" w:hAnsi="Times New Roman" w:eastAsia="黑体" w:cs="Times New Roman"/>
          <w:spacing w:val="10"/>
          <w:sz w:val="21"/>
          <w:szCs w:val="21"/>
          <w:lang w:val="en-US" w:eastAsia="zh-CN"/>
        </w:rPr>
        <w:t>7.</w:t>
      </w:r>
      <w:r>
        <w:rPr>
          <w:rFonts w:hint="eastAsia" w:ascii="Times New Roman" w:hAnsi="Times New Roman" w:eastAsia="黑体" w:cs="Times New Roman"/>
          <w:spacing w:val="10"/>
          <w:sz w:val="21"/>
          <w:szCs w:val="21"/>
          <w:lang w:val="en-US" w:eastAsia="zh-CN"/>
        </w:rPr>
        <w:t>5</w:t>
      </w:r>
      <w:r>
        <w:rPr>
          <w:rFonts w:hint="default" w:ascii="Times New Roman" w:hAnsi="Times New Roman" w:eastAsia="黑体" w:cs="Times New Roman"/>
          <w:spacing w:val="10"/>
          <w:sz w:val="21"/>
          <w:szCs w:val="21"/>
          <w:lang w:val="en-US" w:eastAsia="zh-CN"/>
        </w:rPr>
        <w:t>.2</w:t>
      </w:r>
      <w:r>
        <w:rPr>
          <w:rFonts w:hint="eastAsia" w:ascii="黑体" w:hAnsi="Times New Roman" w:eastAsia="黑体" w:cs="Times New Roman"/>
          <w:b w:val="0"/>
          <w:i w:val="0"/>
          <w:snapToGrid/>
          <w:kern w:val="2"/>
          <w:sz w:val="21"/>
          <w:szCs w:val="21"/>
          <w:lang w:val="en-US" w:eastAsia="zh-CN" w:bidi="ar-SA"/>
        </w:rPr>
        <w:t>　</w:t>
      </w:r>
      <w:r>
        <w:rPr>
          <w:rFonts w:hint="default" w:ascii="Times New Roman" w:hAnsi="Times New Roman" w:eastAsia="宋体" w:cs="Times New Roman"/>
          <w:spacing w:val="10"/>
          <w:sz w:val="21"/>
          <w:szCs w:val="21"/>
          <w:lang w:val="en-US" w:eastAsia="zh-CN"/>
        </w:rPr>
        <w:t>经济社会效益分析。重点阐明创建示范成果对行业进步产生的重要影响，以及其他经济社会效益分析。</w:t>
      </w:r>
    </w:p>
    <w:p w14:paraId="5AF685AF">
      <w:pPr>
        <w:spacing w:line="250" w:lineRule="auto"/>
        <w:rPr>
          <w:rFonts w:ascii="Arial"/>
          <w:sz w:val="21"/>
        </w:rPr>
        <w:sectPr>
          <w:headerReference r:id="rId21" w:type="default"/>
          <w:footerReference r:id="rId23" w:type="default"/>
          <w:headerReference r:id="rId22" w:type="even"/>
          <w:footerReference r:id="rId24" w:type="even"/>
          <w:pgSz w:w="11906" w:h="16839"/>
          <w:pgMar w:top="1440" w:right="1417" w:bottom="1440" w:left="1134" w:header="850" w:footer="1417" w:gutter="0"/>
          <w:pgNumType w:fmt="decimal" w:start="1"/>
          <w:cols w:space="0" w:num="1"/>
          <w:rtlGutter w:val="0"/>
          <w:docGrid w:linePitch="0" w:charSpace="0"/>
        </w:sectPr>
      </w:pPr>
    </w:p>
    <w:p w14:paraId="2F1A033A">
      <w:pPr>
        <w:keepNext w:val="0"/>
        <w:keepLines w:val="0"/>
        <w:pageBreakBefore w:val="0"/>
        <w:widowControl/>
        <w:kinsoku/>
        <w:wordWrap/>
        <w:overflowPunct/>
        <w:topLinePunct w:val="0"/>
        <w:autoSpaceDE/>
        <w:autoSpaceDN/>
        <w:bidi w:val="0"/>
        <w:adjustRightInd w:val="0"/>
        <w:snapToGrid w:val="0"/>
        <w:spacing w:before="100" w:line="240" w:lineRule="auto"/>
        <w:jc w:val="center"/>
        <w:textAlignment w:val="baseline"/>
        <w:outlineLvl w:val="0"/>
        <w:rPr>
          <w:rFonts w:hint="default" w:ascii="黑体" w:hAnsi="黑体" w:eastAsia="黑体" w:cs="黑体"/>
          <w:b w:val="0"/>
          <w:bCs w:val="0"/>
          <w:spacing w:val="-44"/>
          <w:sz w:val="21"/>
          <w:szCs w:val="21"/>
          <w:lang w:val="en-US" w:eastAsia="zh-CN"/>
        </w:rPr>
      </w:pPr>
      <w:bookmarkStart w:id="71" w:name="_Toc15965"/>
      <w:bookmarkStart w:id="72" w:name="_Toc5713"/>
      <w:bookmarkStart w:id="73" w:name="_Toc31130"/>
      <w:r>
        <w:rPr>
          <w:rFonts w:hint="eastAsia" w:ascii="黑体" w:hAnsi="黑体" w:eastAsia="黑体" w:cs="黑体"/>
          <w:b w:val="0"/>
          <w:bCs w:val="0"/>
          <w:spacing w:val="-7"/>
          <w:sz w:val="21"/>
          <w:szCs w:val="21"/>
        </w:rPr>
        <w:t>附</w:t>
      </w:r>
      <w:r>
        <w:rPr>
          <w:rFonts w:hint="eastAsia" w:ascii="黑体" w:hAnsi="黑体" w:eastAsia="黑体" w:cs="黑体"/>
          <w:b w:val="0"/>
          <w:bCs w:val="0"/>
          <w:spacing w:val="-7"/>
          <w:sz w:val="21"/>
          <w:szCs w:val="21"/>
          <w:lang w:val="en-US" w:eastAsia="zh-CN"/>
        </w:rPr>
        <w:t>录</w:t>
      </w:r>
      <w:r>
        <w:rPr>
          <w:rFonts w:hint="eastAsia" w:ascii="黑体" w:hAnsi="黑体" w:eastAsia="黑体" w:cs="黑体"/>
          <w:b w:val="0"/>
          <w:bCs w:val="0"/>
          <w:spacing w:val="-44"/>
          <w:sz w:val="21"/>
          <w:szCs w:val="21"/>
        </w:rPr>
        <w:t xml:space="preserve"> </w:t>
      </w:r>
      <w:r>
        <w:rPr>
          <w:rFonts w:hint="eastAsia" w:ascii="黑体" w:hAnsi="黑体" w:eastAsia="黑体" w:cs="黑体"/>
          <w:b w:val="0"/>
          <w:bCs w:val="0"/>
          <w:spacing w:val="-44"/>
          <w:sz w:val="21"/>
          <w:szCs w:val="21"/>
          <w:lang w:val="en-US" w:eastAsia="zh-CN"/>
        </w:rPr>
        <w:t>A</w:t>
      </w:r>
      <w:bookmarkEnd w:id="71"/>
      <w:bookmarkEnd w:id="72"/>
      <w:bookmarkEnd w:id="73"/>
      <w:r>
        <w:rPr>
          <w:rFonts w:hint="eastAsia" w:ascii="黑体" w:hAnsi="黑体" w:eastAsia="黑体" w:cs="黑体"/>
          <w:b w:val="0"/>
          <w:bCs w:val="0"/>
          <w:spacing w:val="-44"/>
          <w:sz w:val="21"/>
          <w:szCs w:val="21"/>
          <w:lang w:val="en-US" w:eastAsia="zh-CN"/>
        </w:rPr>
        <w:t xml:space="preserve"> </w:t>
      </w:r>
    </w:p>
    <w:p w14:paraId="69DBB0F2">
      <w:pPr>
        <w:keepNext w:val="0"/>
        <w:keepLines w:val="0"/>
        <w:pageBreakBefore w:val="0"/>
        <w:widowControl/>
        <w:kinsoku/>
        <w:wordWrap/>
        <w:overflowPunct/>
        <w:topLinePunct w:val="0"/>
        <w:autoSpaceDE/>
        <w:autoSpaceDN/>
        <w:bidi w:val="0"/>
        <w:adjustRightInd w:val="0"/>
        <w:snapToGrid w:val="0"/>
        <w:spacing w:before="100" w:line="240" w:lineRule="auto"/>
        <w:jc w:val="center"/>
        <w:textAlignment w:val="baseline"/>
        <w:outlineLvl w:val="0"/>
        <w:rPr>
          <w:rFonts w:hint="eastAsia" w:ascii="黑体" w:hAnsi="黑体" w:eastAsia="黑体" w:cs="黑体"/>
          <w:b w:val="0"/>
          <w:bCs w:val="0"/>
          <w:spacing w:val="-7"/>
          <w:sz w:val="21"/>
          <w:szCs w:val="21"/>
          <w:lang w:val="en-US" w:eastAsia="zh-CN"/>
        </w:rPr>
      </w:pPr>
      <w:r>
        <w:rPr>
          <w:rFonts w:hint="eastAsia" w:ascii="黑体" w:hAnsi="黑体" w:eastAsia="黑体" w:cs="黑体"/>
          <w:b w:val="0"/>
          <w:bCs w:val="0"/>
          <w:spacing w:val="-7"/>
          <w:sz w:val="21"/>
          <w:szCs w:val="21"/>
          <w:lang w:val="en-US" w:eastAsia="zh-CN"/>
        </w:rPr>
        <w:t>（规范性）</w:t>
      </w:r>
    </w:p>
    <w:p w14:paraId="336AAFD9">
      <w:pPr>
        <w:spacing w:before="132" w:line="220" w:lineRule="auto"/>
        <w:jc w:val="center"/>
        <w:outlineLvl w:val="0"/>
        <w:rPr>
          <w:rFonts w:hint="eastAsia" w:ascii="黑体" w:hAnsi="黑体" w:eastAsia="黑体" w:cs="黑体"/>
          <w:b w:val="0"/>
          <w:bCs w:val="0"/>
          <w:sz w:val="21"/>
          <w:szCs w:val="21"/>
        </w:rPr>
      </w:pPr>
      <w:bookmarkStart w:id="74" w:name="_Toc13854"/>
      <w:bookmarkStart w:id="75" w:name="_Toc26078"/>
      <w:bookmarkStart w:id="76" w:name="_Toc9867"/>
      <w:r>
        <w:rPr>
          <w:rFonts w:hint="eastAsia" w:ascii="黑体" w:hAnsi="黑体" w:eastAsia="黑体" w:cs="黑体"/>
          <w:b w:val="0"/>
          <w:bCs w:val="0"/>
          <w:spacing w:val="7"/>
          <w:sz w:val="21"/>
          <w:szCs w:val="21"/>
        </w:rPr>
        <w:t>湖北省高速公路“养护示范品质工程”创建项目考核评价标准表</w:t>
      </w:r>
      <w:bookmarkEnd w:id="74"/>
      <w:bookmarkEnd w:id="75"/>
      <w:bookmarkEnd w:id="76"/>
    </w:p>
    <w:p w14:paraId="44D0B644">
      <w:pPr>
        <w:spacing w:line="96" w:lineRule="auto"/>
        <w:rPr>
          <w:rFonts w:hint="eastAsia" w:asciiTheme="minorEastAsia" w:hAnsiTheme="minorEastAsia" w:eastAsiaTheme="minorEastAsia" w:cstheme="minorEastAsia"/>
          <w:sz w:val="2"/>
        </w:rPr>
      </w:pPr>
    </w:p>
    <w:tbl>
      <w:tblPr>
        <w:tblStyle w:val="19"/>
        <w:tblpPr w:leftFromText="180" w:rightFromText="180" w:vertAnchor="text" w:horzAnchor="page" w:tblpX="1164" w:tblpY="15"/>
        <w:tblOverlap w:val="never"/>
        <w:tblW w:w="14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1445"/>
        <w:gridCol w:w="1472"/>
        <w:gridCol w:w="4348"/>
        <w:gridCol w:w="4930"/>
        <w:gridCol w:w="1168"/>
      </w:tblGrid>
      <w:tr w14:paraId="26E50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blHeader/>
        </w:trPr>
        <w:tc>
          <w:tcPr>
            <w:tcW w:w="1137" w:type="dxa"/>
            <w:vAlign w:val="center"/>
          </w:tcPr>
          <w:p w14:paraId="23DDA375">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一级指标</w:t>
            </w:r>
          </w:p>
        </w:tc>
        <w:tc>
          <w:tcPr>
            <w:tcW w:w="1445" w:type="dxa"/>
            <w:vAlign w:val="center"/>
          </w:tcPr>
          <w:p w14:paraId="689A8A2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8"/>
                <w:sz w:val="18"/>
                <w:szCs w:val="18"/>
              </w:rPr>
              <w:t>二级指标</w:t>
            </w:r>
          </w:p>
        </w:tc>
        <w:tc>
          <w:tcPr>
            <w:tcW w:w="1472" w:type="dxa"/>
            <w:vAlign w:val="center"/>
          </w:tcPr>
          <w:p w14:paraId="66BFB670">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三级指标</w:t>
            </w:r>
          </w:p>
        </w:tc>
        <w:tc>
          <w:tcPr>
            <w:tcW w:w="4348" w:type="dxa"/>
            <w:vAlign w:val="center"/>
          </w:tcPr>
          <w:p w14:paraId="798DF75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30" w:type="dxa"/>
            <w:vAlign w:val="center"/>
          </w:tcPr>
          <w:p w14:paraId="61F4A6CD">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7"/>
                <w:sz w:val="18"/>
                <w:szCs w:val="18"/>
              </w:rPr>
              <w:t>扣分标准</w:t>
            </w:r>
          </w:p>
        </w:tc>
        <w:tc>
          <w:tcPr>
            <w:tcW w:w="1168" w:type="dxa"/>
            <w:vAlign w:val="center"/>
          </w:tcPr>
          <w:p w14:paraId="177F433F">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tr w14:paraId="59BCA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1137" w:type="dxa"/>
            <w:vMerge w:val="restart"/>
            <w:tcBorders>
              <w:bottom w:val="nil"/>
            </w:tcBorders>
            <w:vAlign w:val="center"/>
          </w:tcPr>
          <w:p w14:paraId="16B1BB30">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10"/>
                <w:sz w:val="18"/>
                <w:szCs w:val="18"/>
                <w:lang w:val="en-US" w:eastAsia="zh-CN"/>
              </w:rPr>
              <w:t>A.</w:t>
            </w:r>
            <w:r>
              <w:rPr>
                <w:rFonts w:hint="eastAsia" w:asciiTheme="minorEastAsia" w:hAnsiTheme="minorEastAsia" w:eastAsiaTheme="minorEastAsia" w:cstheme="minorEastAsia"/>
                <w:b w:val="0"/>
                <w:bCs w:val="0"/>
                <w:spacing w:val="-10"/>
                <w:sz w:val="18"/>
                <w:szCs w:val="18"/>
              </w:rPr>
              <w:t>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10"/>
                <w:sz w:val="18"/>
                <w:szCs w:val="18"/>
              </w:rPr>
              <w:t>工程管理</w:t>
            </w:r>
            <w:r>
              <w:rPr>
                <w:rFonts w:hint="eastAsia" w:asciiTheme="minorEastAsia" w:hAnsiTheme="minorEastAsia" w:eastAsiaTheme="minorEastAsia" w:cstheme="minorEastAsia"/>
                <w:b w:val="0"/>
                <w:bCs w:val="0"/>
                <w:spacing w:val="-4"/>
                <w:sz w:val="18"/>
                <w:szCs w:val="18"/>
              </w:rPr>
              <w:t>（240分）</w:t>
            </w:r>
          </w:p>
        </w:tc>
        <w:tc>
          <w:tcPr>
            <w:tcW w:w="1445" w:type="dxa"/>
            <w:vMerge w:val="restart"/>
            <w:tcBorders>
              <w:bottom w:val="nil"/>
            </w:tcBorders>
            <w:vAlign w:val="center"/>
          </w:tcPr>
          <w:p w14:paraId="268C771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lang w:val="en-US" w:eastAsia="zh-CN"/>
              </w:rPr>
              <w:t>A.1.</w:t>
            </w:r>
            <w:r>
              <w:rPr>
                <w:rFonts w:hint="eastAsia" w:asciiTheme="minorEastAsia" w:hAnsiTheme="minorEastAsia" w:eastAsiaTheme="minorEastAsia" w:cstheme="minorEastAsia"/>
                <w:spacing w:val="-3"/>
                <w:sz w:val="18"/>
                <w:szCs w:val="18"/>
              </w:rPr>
              <w:t>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3"/>
                <w:sz w:val="18"/>
                <w:szCs w:val="18"/>
              </w:rPr>
              <w:t>管理专业化（70</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3"/>
                <w:sz w:val="18"/>
                <w:szCs w:val="18"/>
              </w:rPr>
              <w:t>分）</w:t>
            </w:r>
          </w:p>
        </w:tc>
        <w:tc>
          <w:tcPr>
            <w:tcW w:w="1472" w:type="dxa"/>
            <w:vMerge w:val="restart"/>
            <w:tcBorders>
              <w:bottom w:val="nil"/>
            </w:tcBorders>
            <w:vAlign w:val="center"/>
          </w:tcPr>
          <w:p w14:paraId="67052AD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A.1.1.1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管理目标</w:t>
            </w:r>
            <w:r>
              <w:rPr>
                <w:rFonts w:hint="eastAsia" w:asciiTheme="minorEastAsia" w:hAnsiTheme="minorEastAsia" w:eastAsiaTheme="minorEastAsia" w:cstheme="minorEastAsia"/>
                <w:spacing w:val="-3"/>
                <w:sz w:val="18"/>
                <w:szCs w:val="18"/>
              </w:rPr>
              <w:t>（18</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3"/>
                <w:sz w:val="18"/>
                <w:szCs w:val="18"/>
              </w:rPr>
              <w:t>分）</w:t>
            </w:r>
          </w:p>
        </w:tc>
        <w:tc>
          <w:tcPr>
            <w:tcW w:w="4348" w:type="dxa"/>
            <w:vAlign w:val="center"/>
          </w:tcPr>
          <w:p w14:paraId="73C10908">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1．实行目标管理，打造品质工程的建设目标明确，</w:t>
            </w:r>
            <w:r>
              <w:rPr>
                <w:rFonts w:hint="eastAsia" w:asciiTheme="minorEastAsia" w:hAnsiTheme="minorEastAsia" w:eastAsiaTheme="minorEastAsia" w:cstheme="minorEastAsia"/>
                <w:spacing w:val="7"/>
                <w:sz w:val="18"/>
                <w:szCs w:val="18"/>
              </w:rPr>
              <w:t>围绕推进工程现代化组织管理模式开展项目管理策</w:t>
            </w:r>
            <w:r>
              <w:rPr>
                <w:rFonts w:hint="eastAsia" w:asciiTheme="minorEastAsia" w:hAnsiTheme="minorEastAsia" w:eastAsiaTheme="minorEastAsia" w:cstheme="minorEastAsia"/>
                <w:spacing w:val="-1"/>
                <w:sz w:val="18"/>
                <w:szCs w:val="18"/>
              </w:rPr>
              <w:t>划，项目管理理念、管理模式、创新措施科学明确。</w:t>
            </w:r>
            <w:r>
              <w:rPr>
                <w:rFonts w:hint="eastAsia" w:asciiTheme="minorEastAsia" w:hAnsiTheme="minorEastAsia" w:eastAsiaTheme="minorEastAsia" w:cstheme="minorEastAsia"/>
                <w:spacing w:val="10"/>
                <w:sz w:val="18"/>
                <w:szCs w:val="18"/>
              </w:rPr>
              <w:t>（9分）</w:t>
            </w:r>
          </w:p>
        </w:tc>
        <w:tc>
          <w:tcPr>
            <w:tcW w:w="4930" w:type="dxa"/>
            <w:vAlign w:val="center"/>
          </w:tcPr>
          <w:p w14:paraId="449A9A5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1．未实行目标管理，打造品质工程的建设目标不明确的扣3</w:t>
            </w:r>
            <w:r>
              <w:rPr>
                <w:rFonts w:hint="eastAsia" w:asciiTheme="minorEastAsia" w:hAnsiTheme="minorEastAsia" w:eastAsiaTheme="minorEastAsia" w:cstheme="minorEastAsia"/>
                <w:spacing w:val="-5"/>
                <w:sz w:val="18"/>
                <w:szCs w:val="18"/>
              </w:rPr>
              <w:t>分；</w:t>
            </w:r>
          </w:p>
          <w:p w14:paraId="3EC703AD">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2．未围绕推进工程现代化组织管理模式开展项目管理策划</w:t>
            </w:r>
            <w:r>
              <w:rPr>
                <w:rFonts w:hint="eastAsia" w:asciiTheme="minorEastAsia" w:hAnsiTheme="minorEastAsia" w:eastAsiaTheme="minorEastAsia" w:cstheme="minorEastAsia"/>
                <w:spacing w:val="-8"/>
                <w:sz w:val="18"/>
                <w:szCs w:val="18"/>
              </w:rPr>
              <w:t>的扣3分；</w:t>
            </w:r>
          </w:p>
          <w:p w14:paraId="4E891C98">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3．未明确项目管理理念、管理模式、创新措施的扣</w:t>
            </w:r>
            <w:r>
              <w:rPr>
                <w:rFonts w:hint="eastAsia" w:asciiTheme="minorEastAsia" w:hAnsiTheme="minorEastAsia" w:eastAsiaTheme="minorEastAsia" w:cstheme="minorEastAsia"/>
                <w:spacing w:val="-28"/>
                <w:sz w:val="18"/>
                <w:szCs w:val="18"/>
              </w:rPr>
              <w:t xml:space="preserve"> </w:t>
            </w:r>
            <w:r>
              <w:rPr>
                <w:rFonts w:hint="eastAsia" w:asciiTheme="minorEastAsia" w:hAnsiTheme="minorEastAsia" w:eastAsiaTheme="minorEastAsia" w:cstheme="minorEastAsia"/>
                <w:spacing w:val="-1"/>
                <w:sz w:val="18"/>
                <w:szCs w:val="18"/>
              </w:rPr>
              <w:t>3 分。</w:t>
            </w:r>
          </w:p>
        </w:tc>
        <w:tc>
          <w:tcPr>
            <w:tcW w:w="1168" w:type="dxa"/>
            <w:vAlign w:val="center"/>
          </w:tcPr>
          <w:p w14:paraId="33E8A43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7A17A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137" w:type="dxa"/>
            <w:vMerge w:val="continue"/>
            <w:tcBorders>
              <w:top w:val="nil"/>
              <w:bottom w:val="nil"/>
            </w:tcBorders>
            <w:vAlign w:val="center"/>
          </w:tcPr>
          <w:p w14:paraId="359598EB">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5B738AF6">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tcBorders>
            <w:vAlign w:val="center"/>
          </w:tcPr>
          <w:p w14:paraId="63714AA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2B68727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2．将打造品质工程的目标、关键措施纳入项目策划</w:t>
            </w:r>
            <w:r>
              <w:rPr>
                <w:rFonts w:hint="eastAsia" w:asciiTheme="minorEastAsia" w:hAnsiTheme="minorEastAsia" w:eastAsiaTheme="minorEastAsia" w:cstheme="minorEastAsia"/>
                <w:spacing w:val="-1"/>
                <w:sz w:val="18"/>
                <w:szCs w:val="18"/>
              </w:rPr>
              <w:t>和施工组织设计。（9分）</w:t>
            </w:r>
          </w:p>
        </w:tc>
        <w:tc>
          <w:tcPr>
            <w:tcW w:w="4930" w:type="dxa"/>
            <w:vAlign w:val="center"/>
          </w:tcPr>
          <w:p w14:paraId="71FC3C6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1．未将目标、关键措施等纳入项目策划和施工组织设计的</w:t>
            </w:r>
            <w:r>
              <w:rPr>
                <w:rFonts w:hint="eastAsia" w:asciiTheme="minorEastAsia" w:hAnsiTheme="minorEastAsia" w:eastAsiaTheme="minorEastAsia" w:cstheme="minorEastAsia"/>
                <w:spacing w:val="-8"/>
                <w:sz w:val="18"/>
                <w:szCs w:val="18"/>
              </w:rPr>
              <w:t>扣3分；</w:t>
            </w:r>
          </w:p>
          <w:p w14:paraId="522FC053">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2．关键措施不符合项目实际，针对性不强的扣6分。</w:t>
            </w:r>
          </w:p>
        </w:tc>
        <w:tc>
          <w:tcPr>
            <w:tcW w:w="1168" w:type="dxa"/>
            <w:vAlign w:val="center"/>
          </w:tcPr>
          <w:p w14:paraId="1EFE045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194D6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137" w:type="dxa"/>
            <w:vMerge w:val="continue"/>
            <w:tcBorders>
              <w:top w:val="nil"/>
              <w:bottom w:val="nil"/>
            </w:tcBorders>
            <w:vAlign w:val="center"/>
          </w:tcPr>
          <w:p w14:paraId="160FD152">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7E6EBAF0">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restart"/>
            <w:tcBorders>
              <w:bottom w:val="nil"/>
            </w:tcBorders>
            <w:vAlign w:val="center"/>
          </w:tcPr>
          <w:p w14:paraId="71699944">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A.1.1.2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管理体系</w:t>
            </w:r>
            <w:r>
              <w:rPr>
                <w:rFonts w:hint="eastAsia" w:asciiTheme="minorEastAsia" w:hAnsiTheme="minorEastAsia" w:eastAsiaTheme="minorEastAsia" w:cstheme="minorEastAsia"/>
                <w:spacing w:val="-3"/>
                <w:sz w:val="18"/>
                <w:szCs w:val="18"/>
              </w:rPr>
              <w:t>（16分）</w:t>
            </w:r>
          </w:p>
        </w:tc>
        <w:tc>
          <w:tcPr>
            <w:tcW w:w="4348" w:type="dxa"/>
            <w:vAlign w:val="center"/>
          </w:tcPr>
          <w:p w14:paraId="496B071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3．项目管理机构健全，岗位设置合理，岗位责任清</w:t>
            </w:r>
            <w:r>
              <w:rPr>
                <w:rFonts w:hint="eastAsia" w:asciiTheme="minorEastAsia" w:hAnsiTheme="minorEastAsia" w:eastAsiaTheme="minorEastAsia" w:cstheme="minorEastAsia"/>
                <w:spacing w:val="-1"/>
                <w:sz w:val="18"/>
                <w:szCs w:val="18"/>
              </w:rPr>
              <w:t>晰明确，管理人员配备符合专业化管理要求，管理队伍能力和水平高。（8分）</w:t>
            </w:r>
          </w:p>
        </w:tc>
        <w:tc>
          <w:tcPr>
            <w:tcW w:w="4930" w:type="dxa"/>
            <w:vAlign w:val="center"/>
          </w:tcPr>
          <w:p w14:paraId="6063F12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1．项目部管理机构未健全的扣2分；</w:t>
            </w:r>
          </w:p>
          <w:p w14:paraId="0F14923F">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2．岗位设置不合理的扣2分；</w:t>
            </w:r>
          </w:p>
          <w:p w14:paraId="08917215">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3．岗位责任不清晰明确的扣2分；</w:t>
            </w:r>
          </w:p>
          <w:p w14:paraId="151EBA95">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4．管理人员配备不符合专业化管理要求的扣2分。</w:t>
            </w:r>
          </w:p>
        </w:tc>
        <w:tc>
          <w:tcPr>
            <w:tcW w:w="1168" w:type="dxa"/>
            <w:vAlign w:val="center"/>
          </w:tcPr>
          <w:p w14:paraId="2C70E67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招标与合同</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8"/>
                <w:sz w:val="18"/>
                <w:szCs w:val="18"/>
              </w:rPr>
              <w:t>文件</w:t>
            </w:r>
          </w:p>
        </w:tc>
      </w:tr>
      <w:tr w14:paraId="677C9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137" w:type="dxa"/>
            <w:vMerge w:val="continue"/>
            <w:tcBorders>
              <w:top w:val="nil"/>
              <w:bottom w:val="nil"/>
            </w:tcBorders>
            <w:vAlign w:val="center"/>
          </w:tcPr>
          <w:p w14:paraId="2C4EC97D">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1F39F8E6">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tcBorders>
            <w:vAlign w:val="center"/>
          </w:tcPr>
          <w:p w14:paraId="5748CD6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2DE74C1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4．质量、健康、安全、环境管理体系健全，管理制</w:t>
            </w:r>
            <w:r>
              <w:rPr>
                <w:rFonts w:hint="eastAsia" w:asciiTheme="minorEastAsia" w:hAnsiTheme="minorEastAsia" w:eastAsiaTheme="minorEastAsia" w:cstheme="minorEastAsia"/>
                <w:spacing w:val="-1"/>
                <w:sz w:val="18"/>
                <w:szCs w:val="18"/>
              </w:rPr>
              <w:t>度完善，运行有效。（8分）</w:t>
            </w:r>
          </w:p>
        </w:tc>
        <w:tc>
          <w:tcPr>
            <w:tcW w:w="4930" w:type="dxa"/>
            <w:vAlign w:val="center"/>
          </w:tcPr>
          <w:p w14:paraId="21B33F7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1．未建立健全质量、健康、安全、环境管理体系的扣2分/</w:t>
            </w:r>
            <w:r>
              <w:rPr>
                <w:rFonts w:hint="eastAsia" w:asciiTheme="minorEastAsia" w:hAnsiTheme="minorEastAsia" w:eastAsiaTheme="minorEastAsia" w:cstheme="minorEastAsia"/>
                <w:spacing w:val="-5"/>
                <w:sz w:val="18"/>
                <w:szCs w:val="18"/>
              </w:rPr>
              <w:t>项。</w:t>
            </w:r>
          </w:p>
        </w:tc>
        <w:tc>
          <w:tcPr>
            <w:tcW w:w="1168" w:type="dxa"/>
            <w:vAlign w:val="center"/>
          </w:tcPr>
          <w:p w14:paraId="5643B864">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招标文件、</w:t>
            </w:r>
            <w:r>
              <w:rPr>
                <w:rFonts w:hint="eastAsia" w:asciiTheme="minorEastAsia" w:hAnsiTheme="minorEastAsia" w:eastAsiaTheme="minorEastAsia" w:cstheme="minorEastAsia"/>
                <w:spacing w:val="-9"/>
                <w:sz w:val="18"/>
                <w:szCs w:val="18"/>
              </w:rPr>
              <w:t>内业资料</w:t>
            </w:r>
          </w:p>
        </w:tc>
      </w:tr>
      <w:tr w14:paraId="4459D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137" w:type="dxa"/>
            <w:vMerge w:val="continue"/>
            <w:tcBorders>
              <w:top w:val="nil"/>
              <w:bottom w:val="nil"/>
            </w:tcBorders>
            <w:vAlign w:val="center"/>
          </w:tcPr>
          <w:p w14:paraId="6A58623A">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7627C17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restart"/>
            <w:tcBorders>
              <w:bottom w:val="nil"/>
            </w:tcBorders>
            <w:vAlign w:val="center"/>
          </w:tcPr>
          <w:p w14:paraId="25CE619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A.1.1.3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基本保障</w:t>
            </w:r>
            <w:r>
              <w:rPr>
                <w:rFonts w:hint="eastAsia" w:asciiTheme="minorEastAsia" w:hAnsiTheme="minorEastAsia" w:eastAsiaTheme="minorEastAsia" w:cstheme="minorEastAsia"/>
                <w:spacing w:val="-3"/>
                <w:sz w:val="18"/>
                <w:szCs w:val="18"/>
              </w:rPr>
              <w:t>（36分）</w:t>
            </w:r>
          </w:p>
        </w:tc>
        <w:tc>
          <w:tcPr>
            <w:tcW w:w="4348" w:type="dxa"/>
            <w:vAlign w:val="center"/>
          </w:tcPr>
          <w:p w14:paraId="53331691">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5．将打造品质工程的目标、关键措施、要求和激励</w:t>
            </w:r>
            <w:r>
              <w:rPr>
                <w:rFonts w:hint="eastAsia" w:asciiTheme="minorEastAsia" w:hAnsiTheme="minorEastAsia" w:eastAsiaTheme="minorEastAsia" w:cstheme="minorEastAsia"/>
                <w:spacing w:val="-6"/>
                <w:sz w:val="18"/>
                <w:szCs w:val="18"/>
              </w:rPr>
              <w:t>机制等纳入招标（采购）文件或合同管理，效果明显。</w:t>
            </w:r>
            <w:r>
              <w:rPr>
                <w:rFonts w:hint="eastAsia" w:asciiTheme="minorEastAsia" w:hAnsiTheme="minorEastAsia" w:eastAsiaTheme="minorEastAsia" w:cstheme="minorEastAsia"/>
                <w:spacing w:val="10"/>
                <w:sz w:val="18"/>
                <w:szCs w:val="18"/>
              </w:rPr>
              <w:t>（6分）</w:t>
            </w:r>
          </w:p>
        </w:tc>
        <w:tc>
          <w:tcPr>
            <w:tcW w:w="4930" w:type="dxa"/>
            <w:vAlign w:val="center"/>
          </w:tcPr>
          <w:p w14:paraId="6A10077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1．未将目标、关键措施、要求和激励机制等纳入合同管理</w:t>
            </w:r>
            <w:r>
              <w:rPr>
                <w:rFonts w:hint="eastAsia" w:asciiTheme="minorEastAsia" w:hAnsiTheme="minorEastAsia" w:eastAsiaTheme="minorEastAsia" w:cstheme="minorEastAsia"/>
                <w:spacing w:val="-8"/>
                <w:sz w:val="18"/>
                <w:szCs w:val="18"/>
              </w:rPr>
              <w:t>的扣3分；</w:t>
            </w:r>
          </w:p>
          <w:p w14:paraId="17CD5208">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2．效果不明显的扣3分。</w:t>
            </w:r>
          </w:p>
        </w:tc>
        <w:tc>
          <w:tcPr>
            <w:tcW w:w="1168" w:type="dxa"/>
            <w:vAlign w:val="center"/>
          </w:tcPr>
          <w:p w14:paraId="0337F3D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招标（采购）</w:t>
            </w:r>
            <w:r>
              <w:rPr>
                <w:rFonts w:hint="eastAsia" w:asciiTheme="minorEastAsia" w:hAnsiTheme="minorEastAsia" w:eastAsiaTheme="minorEastAsia" w:cstheme="minorEastAsia"/>
                <w:spacing w:val="-4"/>
                <w:sz w:val="18"/>
                <w:szCs w:val="18"/>
              </w:rPr>
              <w:t>与合同文件</w:t>
            </w:r>
          </w:p>
        </w:tc>
      </w:tr>
      <w:tr w14:paraId="6795B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37" w:type="dxa"/>
            <w:vMerge w:val="continue"/>
            <w:tcBorders>
              <w:top w:val="nil"/>
              <w:bottom w:val="nil"/>
            </w:tcBorders>
            <w:vAlign w:val="center"/>
          </w:tcPr>
          <w:p w14:paraId="78127434">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2EACBED1">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bottom w:val="nil"/>
            </w:tcBorders>
            <w:vAlign w:val="center"/>
          </w:tcPr>
          <w:p w14:paraId="6A4B359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46A61B23">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outlineLvl w:val="0"/>
              <w:rPr>
                <w:rFonts w:hint="eastAsia" w:asciiTheme="minorEastAsia" w:hAnsiTheme="minorEastAsia" w:eastAsiaTheme="minorEastAsia" w:cstheme="minorEastAsia"/>
                <w:sz w:val="18"/>
                <w:szCs w:val="18"/>
              </w:rPr>
            </w:pPr>
            <w:bookmarkStart w:id="77" w:name="_Toc22879"/>
            <w:bookmarkStart w:id="78" w:name="_Toc15484"/>
            <w:bookmarkStart w:id="79" w:name="_Toc10164"/>
            <w:bookmarkStart w:id="80" w:name="_Toc8204"/>
            <w:r>
              <w:rPr>
                <w:rFonts w:hint="eastAsia" w:asciiTheme="minorEastAsia" w:hAnsiTheme="minorEastAsia" w:eastAsiaTheme="minorEastAsia" w:cstheme="minorEastAsia"/>
                <w:spacing w:val="3"/>
                <w:sz w:val="18"/>
                <w:szCs w:val="18"/>
              </w:rPr>
              <w:t>6．建立完善品质工程创建政策保障机制，科学确定</w:t>
            </w:r>
            <w:bookmarkEnd w:id="77"/>
            <w:bookmarkEnd w:id="78"/>
            <w:bookmarkEnd w:id="79"/>
            <w:bookmarkEnd w:id="80"/>
          </w:p>
          <w:p w14:paraId="368FE22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合理工期，实施优质评价，保障创新投入。（9 分）</w:t>
            </w:r>
          </w:p>
        </w:tc>
        <w:tc>
          <w:tcPr>
            <w:tcW w:w="4930" w:type="dxa"/>
            <w:vAlign w:val="center"/>
          </w:tcPr>
          <w:p w14:paraId="5423941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1．未建立完善品质工程创建政策保障机制的扣3分；</w:t>
            </w:r>
          </w:p>
          <w:p w14:paraId="060BF1C4">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2．未科学确定合理工期的扣3分；</w:t>
            </w:r>
          </w:p>
          <w:p w14:paraId="7AF9C04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3．未保障创新投入的扣3分。</w:t>
            </w:r>
          </w:p>
        </w:tc>
        <w:tc>
          <w:tcPr>
            <w:tcW w:w="1168" w:type="dxa"/>
            <w:vAlign w:val="center"/>
          </w:tcPr>
          <w:p w14:paraId="4454FDD2">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招标（采购）</w:t>
            </w:r>
            <w:r>
              <w:rPr>
                <w:rFonts w:hint="eastAsia" w:asciiTheme="minorEastAsia" w:hAnsiTheme="minorEastAsia" w:eastAsiaTheme="minorEastAsia" w:cstheme="minorEastAsia"/>
                <w:spacing w:val="-4"/>
                <w:sz w:val="18"/>
                <w:szCs w:val="18"/>
              </w:rPr>
              <w:t>与合同文件</w:t>
            </w:r>
          </w:p>
        </w:tc>
      </w:tr>
      <w:tr w14:paraId="3AE2A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137" w:type="dxa"/>
            <w:vMerge w:val="continue"/>
            <w:tcBorders>
              <w:top w:val="nil"/>
              <w:bottom w:val="nil"/>
            </w:tcBorders>
            <w:vAlign w:val="center"/>
          </w:tcPr>
          <w:p w14:paraId="00CC632E">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3B96659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bottom w:val="nil"/>
            </w:tcBorders>
            <w:vAlign w:val="center"/>
          </w:tcPr>
          <w:p w14:paraId="4C1419C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0F991091">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7．分部（工区）设置合理，积极推行专业化施工，</w:t>
            </w:r>
            <w:r>
              <w:rPr>
                <w:rFonts w:hint="eastAsia" w:asciiTheme="minorEastAsia" w:hAnsiTheme="minorEastAsia" w:eastAsiaTheme="minorEastAsia" w:cstheme="minorEastAsia"/>
                <w:spacing w:val="-1"/>
                <w:sz w:val="18"/>
                <w:szCs w:val="18"/>
              </w:rPr>
              <w:t>在推进机械化、集约化等方面有成效。（9分）</w:t>
            </w:r>
          </w:p>
        </w:tc>
        <w:tc>
          <w:tcPr>
            <w:tcW w:w="4930" w:type="dxa"/>
            <w:vAlign w:val="center"/>
          </w:tcPr>
          <w:p w14:paraId="070D33A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1．分部（工区）设置不合理的扣3分；</w:t>
            </w:r>
          </w:p>
          <w:p w14:paraId="016660FC">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2．未积极推进专业化施工的扣3分；</w:t>
            </w:r>
          </w:p>
          <w:p w14:paraId="3C9970FC">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3．在推进机械化、集约化等方面未取得成效的扣3分。</w:t>
            </w:r>
          </w:p>
        </w:tc>
        <w:tc>
          <w:tcPr>
            <w:tcW w:w="1168" w:type="dxa"/>
            <w:vAlign w:val="center"/>
          </w:tcPr>
          <w:p w14:paraId="3F138B20">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内业、现场</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3"/>
                <w:sz w:val="18"/>
                <w:szCs w:val="18"/>
              </w:rPr>
              <w:t>考察</w:t>
            </w:r>
          </w:p>
        </w:tc>
      </w:tr>
      <w:tr w14:paraId="03371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137" w:type="dxa"/>
            <w:vMerge w:val="continue"/>
            <w:tcBorders>
              <w:top w:val="nil"/>
            </w:tcBorders>
            <w:vAlign w:val="center"/>
          </w:tcPr>
          <w:p w14:paraId="1CE25934">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tcBorders>
            <w:vAlign w:val="center"/>
          </w:tcPr>
          <w:p w14:paraId="7B1907F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tcBorders>
            <w:vAlign w:val="center"/>
          </w:tcPr>
          <w:p w14:paraId="7CF9C4A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002AC8B5">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8．分包管理制度健全有效，分包队伍关键人员能力</w:t>
            </w:r>
            <w:r>
              <w:rPr>
                <w:rFonts w:hint="eastAsia" w:asciiTheme="minorEastAsia" w:hAnsiTheme="minorEastAsia" w:eastAsiaTheme="minorEastAsia" w:cstheme="minorEastAsia"/>
                <w:spacing w:val="-1"/>
                <w:sz w:val="18"/>
                <w:szCs w:val="18"/>
              </w:rPr>
              <w:t>和专业装备适应提升工程品质的需求。（6分）</w:t>
            </w:r>
          </w:p>
        </w:tc>
        <w:tc>
          <w:tcPr>
            <w:tcW w:w="4930" w:type="dxa"/>
            <w:vAlign w:val="center"/>
          </w:tcPr>
          <w:p w14:paraId="6333696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1．未建立分包管理制度扣2分；</w:t>
            </w:r>
          </w:p>
          <w:p w14:paraId="62B7E288">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2．分包队伍关键人员能力不适应提升工程品质需求的扣2</w:t>
            </w:r>
            <w:r>
              <w:rPr>
                <w:rFonts w:hint="eastAsia" w:asciiTheme="minorEastAsia" w:hAnsiTheme="minorEastAsia" w:eastAsiaTheme="minorEastAsia" w:cstheme="minorEastAsia"/>
                <w:spacing w:val="-5"/>
                <w:sz w:val="18"/>
                <w:szCs w:val="18"/>
              </w:rPr>
              <w:t>分；</w:t>
            </w:r>
          </w:p>
          <w:p w14:paraId="6E5C1F6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3．专业装备不适应提升工程品质需求的扣2分。</w:t>
            </w:r>
          </w:p>
        </w:tc>
        <w:tc>
          <w:tcPr>
            <w:tcW w:w="1168" w:type="dxa"/>
            <w:vAlign w:val="center"/>
          </w:tcPr>
          <w:p w14:paraId="53C00CE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内业、现场</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3"/>
                <w:sz w:val="18"/>
                <w:szCs w:val="18"/>
              </w:rPr>
              <w:t>考察</w:t>
            </w:r>
          </w:p>
        </w:tc>
      </w:tr>
    </w:tbl>
    <w:p w14:paraId="7E93BC37"/>
    <w:p w14:paraId="095BAE42"/>
    <w:p w14:paraId="7BD659ED">
      <w:pPr>
        <w:jc w:val="center"/>
        <w:rPr>
          <w:rFonts w:hint="eastAsia" w:eastAsia="黑体"/>
          <w:lang w:eastAsia="zh-CN"/>
        </w:rPr>
      </w:pPr>
      <w:r>
        <w:rPr>
          <w:rFonts w:hint="eastAsia" w:ascii="黑体" w:hAnsi="黑体" w:eastAsia="黑体" w:cs="黑体"/>
          <w:b w:val="0"/>
          <w:bCs w:val="0"/>
          <w:spacing w:val="7"/>
          <w:sz w:val="21"/>
          <w:szCs w:val="21"/>
        </w:rPr>
        <w:t>湖北省高速公路“养护示范品质工程”创建项目考核评价标准表</w:t>
      </w:r>
      <w:r>
        <w:rPr>
          <w:rFonts w:hint="eastAsia" w:ascii="黑体" w:hAnsi="黑体" w:eastAsia="黑体" w:cs="黑体"/>
          <w:b w:val="0"/>
          <w:bCs w:val="0"/>
          <w:spacing w:val="7"/>
          <w:sz w:val="21"/>
          <w:szCs w:val="21"/>
          <w:lang w:eastAsia="zh-CN"/>
        </w:rPr>
        <w:t>（</w:t>
      </w:r>
      <w:r>
        <w:rPr>
          <w:rFonts w:hint="eastAsia" w:ascii="黑体" w:hAnsi="黑体" w:eastAsia="黑体" w:cs="黑体"/>
          <w:b w:val="0"/>
          <w:bCs w:val="0"/>
          <w:spacing w:val="7"/>
          <w:sz w:val="21"/>
          <w:szCs w:val="21"/>
          <w:lang w:val="en-US" w:eastAsia="zh-CN"/>
        </w:rPr>
        <w:t>续</w:t>
      </w:r>
      <w:r>
        <w:rPr>
          <w:rFonts w:hint="eastAsia" w:ascii="黑体" w:hAnsi="黑体" w:eastAsia="黑体" w:cs="黑体"/>
          <w:b w:val="0"/>
          <w:bCs w:val="0"/>
          <w:spacing w:val="7"/>
          <w:sz w:val="21"/>
          <w:szCs w:val="21"/>
          <w:lang w:eastAsia="zh-CN"/>
        </w:rPr>
        <w:t>）</w:t>
      </w:r>
    </w:p>
    <w:tbl>
      <w:tblPr>
        <w:tblStyle w:val="19"/>
        <w:tblpPr w:leftFromText="180" w:rightFromText="180" w:vertAnchor="text" w:horzAnchor="page" w:tblpX="1164" w:tblpY="1"/>
        <w:tblOverlap w:val="never"/>
        <w:tblW w:w="14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1445"/>
        <w:gridCol w:w="1472"/>
        <w:gridCol w:w="4348"/>
        <w:gridCol w:w="4930"/>
        <w:gridCol w:w="1168"/>
      </w:tblGrid>
      <w:tr w14:paraId="10DD7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37" w:type="dxa"/>
            <w:tcBorders>
              <w:top w:val="single" w:color="auto" w:sz="4" w:space="0"/>
              <w:left w:val="single" w:color="auto" w:sz="4" w:space="0"/>
              <w:bottom w:val="single" w:color="auto" w:sz="4" w:space="0"/>
            </w:tcBorders>
            <w:vAlign w:val="center"/>
          </w:tcPr>
          <w:p w14:paraId="70B1EB0A">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pacing w:val="-10"/>
                <w:sz w:val="18"/>
                <w:szCs w:val="18"/>
                <w:lang w:val="en-US" w:eastAsia="zh-CN"/>
              </w:rPr>
            </w:pPr>
            <w:r>
              <w:rPr>
                <w:rFonts w:hint="eastAsia" w:asciiTheme="minorEastAsia" w:hAnsiTheme="minorEastAsia" w:eastAsiaTheme="minorEastAsia" w:cstheme="minorEastAsia"/>
                <w:b w:val="0"/>
                <w:bCs w:val="0"/>
                <w:spacing w:val="-9"/>
                <w:sz w:val="18"/>
                <w:szCs w:val="18"/>
              </w:rPr>
              <w:t>一级指标</w:t>
            </w:r>
          </w:p>
        </w:tc>
        <w:tc>
          <w:tcPr>
            <w:tcW w:w="1445" w:type="dxa"/>
            <w:tcBorders>
              <w:top w:val="single" w:color="auto" w:sz="4" w:space="0"/>
              <w:bottom w:val="single" w:color="auto" w:sz="4" w:space="0"/>
            </w:tcBorders>
            <w:vAlign w:val="center"/>
          </w:tcPr>
          <w:p w14:paraId="12E8AEB3">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8"/>
                <w:sz w:val="18"/>
                <w:szCs w:val="18"/>
              </w:rPr>
              <w:t>二级指标</w:t>
            </w:r>
          </w:p>
        </w:tc>
        <w:tc>
          <w:tcPr>
            <w:tcW w:w="1472" w:type="dxa"/>
            <w:tcBorders>
              <w:top w:val="single" w:color="auto" w:sz="4" w:space="0"/>
              <w:bottom w:val="single" w:color="auto" w:sz="4" w:space="0"/>
            </w:tcBorders>
            <w:vAlign w:val="center"/>
          </w:tcPr>
          <w:p w14:paraId="45FFA0B7">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lang w:val="en-US" w:eastAsia="zh-CN"/>
              </w:rPr>
            </w:pPr>
            <w:r>
              <w:rPr>
                <w:rFonts w:hint="eastAsia" w:asciiTheme="minorEastAsia" w:hAnsiTheme="minorEastAsia" w:eastAsiaTheme="minorEastAsia" w:cstheme="minorEastAsia"/>
                <w:b w:val="0"/>
                <w:bCs w:val="0"/>
                <w:spacing w:val="-9"/>
                <w:sz w:val="18"/>
                <w:szCs w:val="18"/>
              </w:rPr>
              <w:t>三级指标</w:t>
            </w:r>
          </w:p>
        </w:tc>
        <w:tc>
          <w:tcPr>
            <w:tcW w:w="4348" w:type="dxa"/>
            <w:tcBorders>
              <w:top w:val="single" w:color="auto" w:sz="4" w:space="0"/>
              <w:bottom w:val="single" w:color="auto" w:sz="4" w:space="0"/>
            </w:tcBorders>
            <w:vAlign w:val="center"/>
          </w:tcPr>
          <w:p w14:paraId="68784EB1">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3"/>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30" w:type="dxa"/>
            <w:tcBorders>
              <w:top w:val="single" w:color="auto" w:sz="4" w:space="0"/>
              <w:bottom w:val="single" w:color="auto" w:sz="4" w:space="0"/>
            </w:tcBorders>
            <w:vAlign w:val="center"/>
          </w:tcPr>
          <w:p w14:paraId="2DB979DC">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b w:val="0"/>
                <w:bCs w:val="0"/>
                <w:spacing w:val="-7"/>
                <w:sz w:val="18"/>
                <w:szCs w:val="18"/>
              </w:rPr>
              <w:t>扣分标准</w:t>
            </w:r>
          </w:p>
        </w:tc>
        <w:tc>
          <w:tcPr>
            <w:tcW w:w="1168" w:type="dxa"/>
            <w:tcBorders>
              <w:top w:val="single" w:color="auto" w:sz="4" w:space="0"/>
              <w:bottom w:val="single" w:color="auto" w:sz="4" w:space="0"/>
              <w:right w:val="single" w:color="auto" w:sz="4" w:space="0"/>
            </w:tcBorders>
            <w:vAlign w:val="center"/>
          </w:tcPr>
          <w:p w14:paraId="1BB739F7">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9"/>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tr w14:paraId="6D54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1137" w:type="dxa"/>
            <w:vMerge w:val="restart"/>
            <w:tcBorders>
              <w:top w:val="single" w:color="auto" w:sz="4" w:space="0"/>
              <w:bottom w:val="nil"/>
            </w:tcBorders>
            <w:vAlign w:val="center"/>
          </w:tcPr>
          <w:p w14:paraId="11B52A24">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10"/>
                <w:sz w:val="18"/>
                <w:szCs w:val="18"/>
                <w:lang w:val="en-US" w:eastAsia="zh-CN"/>
              </w:rPr>
              <w:t>A.</w:t>
            </w:r>
            <w:r>
              <w:rPr>
                <w:rFonts w:hint="eastAsia" w:asciiTheme="minorEastAsia" w:hAnsiTheme="minorEastAsia" w:eastAsiaTheme="minorEastAsia" w:cstheme="minorEastAsia"/>
                <w:b w:val="0"/>
                <w:bCs w:val="0"/>
                <w:spacing w:val="-10"/>
                <w:sz w:val="18"/>
                <w:szCs w:val="18"/>
              </w:rPr>
              <w:t>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10"/>
                <w:sz w:val="18"/>
                <w:szCs w:val="18"/>
              </w:rPr>
              <w:t>工程管理</w:t>
            </w:r>
            <w:r>
              <w:rPr>
                <w:rFonts w:hint="eastAsia" w:asciiTheme="minorEastAsia" w:hAnsiTheme="minorEastAsia" w:eastAsiaTheme="minorEastAsia" w:cstheme="minorEastAsia"/>
                <w:b w:val="0"/>
                <w:bCs w:val="0"/>
                <w:spacing w:val="-4"/>
                <w:sz w:val="18"/>
                <w:szCs w:val="18"/>
              </w:rPr>
              <w:t>（240分）</w:t>
            </w:r>
          </w:p>
        </w:tc>
        <w:tc>
          <w:tcPr>
            <w:tcW w:w="1445" w:type="dxa"/>
            <w:tcBorders>
              <w:top w:val="single" w:color="auto" w:sz="4" w:space="0"/>
            </w:tcBorders>
            <w:vAlign w:val="center"/>
          </w:tcPr>
          <w:p w14:paraId="272F8570">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tcBorders>
              <w:top w:val="single" w:color="auto" w:sz="4" w:space="0"/>
            </w:tcBorders>
            <w:vAlign w:val="center"/>
          </w:tcPr>
          <w:p w14:paraId="763BE0C4">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A.1.1.3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基本保障</w:t>
            </w:r>
            <w:r>
              <w:rPr>
                <w:rFonts w:hint="eastAsia" w:asciiTheme="minorEastAsia" w:hAnsiTheme="minorEastAsia" w:eastAsiaTheme="minorEastAsia" w:cstheme="minorEastAsia"/>
                <w:spacing w:val="-3"/>
                <w:sz w:val="18"/>
                <w:szCs w:val="18"/>
              </w:rPr>
              <w:t>（36分）</w:t>
            </w:r>
          </w:p>
        </w:tc>
        <w:tc>
          <w:tcPr>
            <w:tcW w:w="4348" w:type="dxa"/>
            <w:tcBorders>
              <w:top w:val="single" w:color="auto" w:sz="4" w:space="0"/>
            </w:tcBorders>
            <w:vAlign w:val="center"/>
          </w:tcPr>
          <w:p w14:paraId="37015ED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9．定期开展对分包队伍关键人员及劳务作业人员的</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z w:val="18"/>
                <w:szCs w:val="18"/>
              </w:rPr>
              <w:t>考核，严格执行“上岗必考、合格方用”制度，分包管</w:t>
            </w:r>
            <w:r>
              <w:rPr>
                <w:rFonts w:hint="eastAsia" w:asciiTheme="minorEastAsia" w:hAnsiTheme="minorEastAsia" w:eastAsiaTheme="minorEastAsia" w:cstheme="minorEastAsia"/>
                <w:spacing w:val="-1"/>
                <w:sz w:val="18"/>
                <w:szCs w:val="18"/>
              </w:rPr>
              <w:t>理记录完善。（6分）</w:t>
            </w:r>
          </w:p>
        </w:tc>
        <w:tc>
          <w:tcPr>
            <w:tcW w:w="4930" w:type="dxa"/>
            <w:tcBorders>
              <w:top w:val="single" w:color="auto" w:sz="4" w:space="0"/>
            </w:tcBorders>
            <w:vAlign w:val="center"/>
          </w:tcPr>
          <w:p w14:paraId="2A92EA5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1．未定期开展对分包队伍关键人员及劳务作业人员考核的</w:t>
            </w:r>
            <w:r>
              <w:rPr>
                <w:rFonts w:hint="eastAsia" w:asciiTheme="minorEastAsia" w:hAnsiTheme="minorEastAsia" w:eastAsiaTheme="minorEastAsia" w:cstheme="minorEastAsia"/>
                <w:spacing w:val="-7"/>
                <w:sz w:val="18"/>
                <w:szCs w:val="18"/>
              </w:rPr>
              <w:t>扣2分；</w:t>
            </w:r>
          </w:p>
          <w:p w14:paraId="1EDCF25A">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2．未严格执行“上岗必考、合格方用”制度的扣2分；</w:t>
            </w:r>
          </w:p>
          <w:p w14:paraId="250745EA">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3．未建立分包管理记录档案的扣2分。</w:t>
            </w:r>
          </w:p>
        </w:tc>
        <w:tc>
          <w:tcPr>
            <w:tcW w:w="1168" w:type="dxa"/>
            <w:tcBorders>
              <w:top w:val="single" w:color="auto" w:sz="4" w:space="0"/>
            </w:tcBorders>
            <w:vAlign w:val="center"/>
          </w:tcPr>
          <w:p w14:paraId="6555277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0CAE4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37" w:type="dxa"/>
            <w:vMerge w:val="continue"/>
            <w:tcBorders>
              <w:top w:val="nil"/>
              <w:bottom w:val="nil"/>
            </w:tcBorders>
            <w:vAlign w:val="center"/>
          </w:tcPr>
          <w:p w14:paraId="651D2EAF">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restart"/>
            <w:tcBorders>
              <w:bottom w:val="nil"/>
            </w:tcBorders>
            <w:vAlign w:val="center"/>
          </w:tcPr>
          <w:p w14:paraId="584855DF">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A.1.</w:t>
            </w:r>
            <w:r>
              <w:rPr>
                <w:rFonts w:hint="eastAsia" w:asciiTheme="minorEastAsia" w:hAnsiTheme="minorEastAsia" w:eastAsiaTheme="minorEastAsia" w:cstheme="minorEastAsia"/>
                <w:spacing w:val="-1"/>
                <w:sz w:val="18"/>
                <w:szCs w:val="18"/>
              </w:rPr>
              <w:t>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管理精细化</w:t>
            </w:r>
            <w:r>
              <w:rPr>
                <w:rFonts w:hint="eastAsia" w:asciiTheme="minorEastAsia" w:hAnsiTheme="minorEastAsia" w:eastAsiaTheme="minorEastAsia" w:cstheme="minorEastAsia"/>
                <w:spacing w:val="-3"/>
                <w:sz w:val="18"/>
                <w:szCs w:val="18"/>
              </w:rPr>
              <w:t>（140分）</w:t>
            </w:r>
          </w:p>
        </w:tc>
        <w:tc>
          <w:tcPr>
            <w:tcW w:w="1472" w:type="dxa"/>
            <w:vAlign w:val="center"/>
          </w:tcPr>
          <w:p w14:paraId="5815095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A.1.2.1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精细化管理机制（20 分）</w:t>
            </w:r>
          </w:p>
        </w:tc>
        <w:tc>
          <w:tcPr>
            <w:tcW w:w="4348" w:type="dxa"/>
            <w:vAlign w:val="center"/>
          </w:tcPr>
          <w:p w14:paraId="3FAE792F">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10．明确质量安全提升目标，围绕精细化管理</w:t>
            </w:r>
            <w:r>
              <w:rPr>
                <w:rFonts w:hint="eastAsia" w:asciiTheme="minorEastAsia" w:hAnsiTheme="minorEastAsia" w:eastAsiaTheme="minorEastAsia" w:cstheme="minorEastAsia"/>
                <w:spacing w:val="-2"/>
                <w:sz w:val="18"/>
                <w:szCs w:val="18"/>
              </w:rPr>
              <w:t>，建立</w:t>
            </w:r>
            <w:r>
              <w:rPr>
                <w:rFonts w:hint="eastAsia" w:asciiTheme="minorEastAsia" w:hAnsiTheme="minorEastAsia" w:eastAsiaTheme="minorEastAsia" w:cstheme="minorEastAsia"/>
                <w:spacing w:val="-1"/>
                <w:sz w:val="18"/>
                <w:szCs w:val="18"/>
              </w:rPr>
              <w:t>过程和结果考核机制。（20分）</w:t>
            </w:r>
          </w:p>
        </w:tc>
        <w:tc>
          <w:tcPr>
            <w:tcW w:w="4930" w:type="dxa"/>
            <w:vAlign w:val="center"/>
          </w:tcPr>
          <w:p w14:paraId="7254AFB1">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1．未明确质量安全提升目标和措施扣5分；</w:t>
            </w:r>
          </w:p>
          <w:p w14:paraId="17277E4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2．未建立过程控制和结果考核机制扣5分；</w:t>
            </w:r>
          </w:p>
          <w:p w14:paraId="0CD749F2">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3．未围绕精细化管理落实质量安全提升措施的扣5分；</w:t>
            </w:r>
          </w:p>
          <w:p w14:paraId="6C745D9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4．未开展过程控制和结果考核扣5分。</w:t>
            </w:r>
          </w:p>
        </w:tc>
        <w:tc>
          <w:tcPr>
            <w:tcW w:w="1168" w:type="dxa"/>
            <w:vAlign w:val="center"/>
          </w:tcPr>
          <w:p w14:paraId="042FF2A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0462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37" w:type="dxa"/>
            <w:vMerge w:val="continue"/>
            <w:tcBorders>
              <w:top w:val="nil"/>
              <w:bottom w:val="nil"/>
            </w:tcBorders>
            <w:vAlign w:val="center"/>
          </w:tcPr>
          <w:p w14:paraId="662CBC8C">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7229A82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restart"/>
            <w:tcBorders>
              <w:bottom w:val="nil"/>
            </w:tcBorders>
            <w:vAlign w:val="center"/>
          </w:tcPr>
          <w:p w14:paraId="5CDD35B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A.1.2.2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精细化管理</w:t>
            </w:r>
            <w:r>
              <w:rPr>
                <w:rFonts w:hint="eastAsia" w:asciiTheme="minorEastAsia" w:hAnsiTheme="minorEastAsia" w:eastAsiaTheme="minorEastAsia" w:cstheme="minorEastAsia"/>
                <w:spacing w:val="-1"/>
                <w:sz w:val="18"/>
                <w:szCs w:val="18"/>
              </w:rPr>
              <w:t>措施（40 分）</w:t>
            </w:r>
          </w:p>
        </w:tc>
        <w:tc>
          <w:tcPr>
            <w:tcW w:w="4348" w:type="dxa"/>
            <w:vAlign w:val="center"/>
          </w:tcPr>
          <w:p w14:paraId="452536FD">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11．重点部分、隐蔽工程、附属工程等精细化</w:t>
            </w:r>
            <w:r>
              <w:rPr>
                <w:rFonts w:hint="eastAsia" w:asciiTheme="minorEastAsia" w:hAnsiTheme="minorEastAsia" w:eastAsiaTheme="minorEastAsia" w:cstheme="minorEastAsia"/>
                <w:spacing w:val="-2"/>
                <w:sz w:val="18"/>
                <w:szCs w:val="18"/>
              </w:rPr>
              <w:t>施工管</w:t>
            </w:r>
            <w:r>
              <w:rPr>
                <w:rFonts w:hint="eastAsia" w:asciiTheme="minorEastAsia" w:hAnsiTheme="minorEastAsia" w:eastAsiaTheme="minorEastAsia" w:cstheme="minorEastAsia"/>
                <w:spacing w:val="-1"/>
                <w:sz w:val="18"/>
                <w:szCs w:val="18"/>
              </w:rPr>
              <w:t>理措施有效。（20分）</w:t>
            </w:r>
          </w:p>
        </w:tc>
        <w:tc>
          <w:tcPr>
            <w:tcW w:w="4930" w:type="dxa"/>
            <w:vAlign w:val="center"/>
          </w:tcPr>
          <w:p w14:paraId="6DB3E4A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1．未明确重点部位、隐蔽工程、附属工程等管理措施的扣2</w:t>
            </w:r>
            <w:r>
              <w:rPr>
                <w:rFonts w:hint="eastAsia" w:asciiTheme="minorEastAsia" w:hAnsiTheme="minorEastAsia" w:eastAsiaTheme="minorEastAsia" w:cstheme="minorEastAsia"/>
                <w:spacing w:val="-3"/>
                <w:sz w:val="18"/>
                <w:szCs w:val="18"/>
              </w:rPr>
              <w:t>分/项；</w:t>
            </w:r>
          </w:p>
          <w:p w14:paraId="123E449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2．重点部位、隐蔽工程、附属工程等管理措施落实不到位</w:t>
            </w:r>
            <w:r>
              <w:rPr>
                <w:rFonts w:hint="eastAsia" w:asciiTheme="minorEastAsia" w:hAnsiTheme="minorEastAsia" w:eastAsiaTheme="minorEastAsia" w:cstheme="minorEastAsia"/>
                <w:spacing w:val="-4"/>
                <w:sz w:val="18"/>
                <w:szCs w:val="18"/>
              </w:rPr>
              <w:t>的扣2分/项；</w:t>
            </w:r>
          </w:p>
          <w:p w14:paraId="1C6B4670">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3．未留相关影像资料和建立台账的扣2分。</w:t>
            </w:r>
          </w:p>
        </w:tc>
        <w:tc>
          <w:tcPr>
            <w:tcW w:w="1168" w:type="dxa"/>
            <w:vAlign w:val="center"/>
          </w:tcPr>
          <w:p w14:paraId="5D577CCD">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2BDCD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37" w:type="dxa"/>
            <w:vMerge w:val="continue"/>
            <w:tcBorders>
              <w:top w:val="nil"/>
              <w:bottom w:val="nil"/>
            </w:tcBorders>
            <w:vAlign w:val="center"/>
          </w:tcPr>
          <w:p w14:paraId="349586B7">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0F7893AB">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bottom w:val="nil"/>
            </w:tcBorders>
            <w:vAlign w:val="center"/>
          </w:tcPr>
          <w:p w14:paraId="6BCBD6B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175D99B5">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12．开展质量通病系统治理、工艺攻关，治理</w:t>
            </w:r>
            <w:r>
              <w:rPr>
                <w:rFonts w:hint="eastAsia" w:asciiTheme="minorEastAsia" w:hAnsiTheme="minorEastAsia" w:eastAsiaTheme="minorEastAsia" w:cstheme="minorEastAsia"/>
                <w:spacing w:val="-2"/>
                <w:sz w:val="18"/>
                <w:szCs w:val="18"/>
              </w:rPr>
              <w:t>效果显</w:t>
            </w:r>
            <w:r>
              <w:rPr>
                <w:rFonts w:hint="eastAsia" w:asciiTheme="minorEastAsia" w:hAnsiTheme="minorEastAsia" w:eastAsiaTheme="minorEastAsia" w:cstheme="minorEastAsia"/>
                <w:spacing w:val="6"/>
                <w:sz w:val="18"/>
                <w:szCs w:val="18"/>
              </w:rPr>
              <w:t>著。（8分）</w:t>
            </w:r>
          </w:p>
        </w:tc>
        <w:tc>
          <w:tcPr>
            <w:tcW w:w="4930" w:type="dxa"/>
            <w:vAlign w:val="center"/>
          </w:tcPr>
          <w:p w14:paraId="24DACB21">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1．未编制质量通病系统治理实施方案的扣3分；</w:t>
            </w:r>
          </w:p>
          <w:p w14:paraId="41A9945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2．未组织质量通病系统治理和工艺攻关的扣3分；</w:t>
            </w:r>
          </w:p>
          <w:p w14:paraId="5D82E5F0">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3．未总结治理效果和攻关成果的扣2分。</w:t>
            </w:r>
          </w:p>
        </w:tc>
        <w:tc>
          <w:tcPr>
            <w:tcW w:w="1168" w:type="dxa"/>
            <w:vAlign w:val="center"/>
          </w:tcPr>
          <w:p w14:paraId="3755CC88">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06265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37" w:type="dxa"/>
            <w:vMerge w:val="continue"/>
            <w:tcBorders>
              <w:top w:val="nil"/>
              <w:bottom w:val="nil"/>
            </w:tcBorders>
            <w:vAlign w:val="center"/>
          </w:tcPr>
          <w:p w14:paraId="4E438A86">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3573BFD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tcBorders>
            <w:vAlign w:val="center"/>
          </w:tcPr>
          <w:p w14:paraId="25D69AC8">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5365A35C">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13．组织开展先进管理、工艺、装备、产品、技术等交流和推广，树立管理和实体标杆示范，各标段项目管理水平均衡发展。（12分）</w:t>
            </w:r>
          </w:p>
        </w:tc>
        <w:tc>
          <w:tcPr>
            <w:tcW w:w="4930" w:type="dxa"/>
            <w:vAlign w:val="center"/>
          </w:tcPr>
          <w:p w14:paraId="73EEB71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1．未制定先进管理、工艺、装备、产品或技术等交流和推广措施的扣2分；</w:t>
            </w:r>
          </w:p>
          <w:p w14:paraId="14BD60E2">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2．未建立树立管理和实体标杆示范机制的扣2分；</w:t>
            </w:r>
          </w:p>
          <w:p w14:paraId="23920F1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3．现场无管理标杆示范项或实体标杆示范项目的扣2 分/项。</w:t>
            </w:r>
          </w:p>
        </w:tc>
        <w:tc>
          <w:tcPr>
            <w:tcW w:w="1168" w:type="dxa"/>
            <w:vAlign w:val="center"/>
          </w:tcPr>
          <w:p w14:paraId="614FFE13">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5C0AE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137" w:type="dxa"/>
            <w:vMerge w:val="continue"/>
            <w:tcBorders>
              <w:top w:val="nil"/>
              <w:bottom w:val="nil"/>
            </w:tcBorders>
            <w:vAlign w:val="center"/>
          </w:tcPr>
          <w:p w14:paraId="51DFFFB5">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18CD6EA1">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Align w:val="center"/>
          </w:tcPr>
          <w:p w14:paraId="0C42C24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A.1.2.3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智慧工地</w:t>
            </w:r>
            <w:r>
              <w:rPr>
                <w:rFonts w:hint="eastAsia" w:asciiTheme="minorEastAsia" w:hAnsiTheme="minorEastAsia" w:eastAsiaTheme="minorEastAsia" w:cstheme="minorEastAsia"/>
                <w:spacing w:val="-3"/>
                <w:sz w:val="18"/>
                <w:szCs w:val="18"/>
              </w:rPr>
              <w:t>（15分）</w:t>
            </w:r>
          </w:p>
        </w:tc>
        <w:tc>
          <w:tcPr>
            <w:tcW w:w="4348" w:type="dxa"/>
            <w:vAlign w:val="center"/>
          </w:tcPr>
          <w:p w14:paraId="4852E5A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14．推行项目管理信息化、应急管理信息化平</w:t>
            </w:r>
            <w:r>
              <w:rPr>
                <w:rFonts w:hint="eastAsia" w:asciiTheme="minorEastAsia" w:hAnsiTheme="minorEastAsia" w:eastAsiaTheme="minorEastAsia" w:cstheme="minorEastAsia"/>
                <w:spacing w:val="-2"/>
                <w:sz w:val="18"/>
                <w:szCs w:val="18"/>
              </w:rPr>
              <w:t>台、远</w:t>
            </w:r>
            <w:r>
              <w:rPr>
                <w:rFonts w:hint="eastAsia" w:asciiTheme="minorEastAsia" w:hAnsiTheme="minorEastAsia" w:eastAsiaTheme="minorEastAsia" w:cstheme="minorEastAsia"/>
                <w:spacing w:val="7"/>
                <w:sz w:val="18"/>
                <w:szCs w:val="18"/>
              </w:rPr>
              <w:t>程视频监控等信息化技术在施工管理工程中的整合</w:t>
            </w:r>
            <w:r>
              <w:rPr>
                <w:rFonts w:hint="eastAsia" w:asciiTheme="minorEastAsia" w:hAnsiTheme="minorEastAsia" w:eastAsiaTheme="minorEastAsia" w:cstheme="minorEastAsia"/>
                <w:spacing w:val="-1"/>
                <w:sz w:val="18"/>
                <w:szCs w:val="18"/>
              </w:rPr>
              <w:t>应用。（15分）</w:t>
            </w:r>
          </w:p>
        </w:tc>
        <w:tc>
          <w:tcPr>
            <w:tcW w:w="4930" w:type="dxa"/>
            <w:vAlign w:val="center"/>
          </w:tcPr>
          <w:p w14:paraId="67490292">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1．未建立工程项目管理信息系统、远程视频监控系统的扣3</w:t>
            </w:r>
            <w:r>
              <w:rPr>
                <w:rFonts w:hint="eastAsia" w:asciiTheme="minorEastAsia" w:hAnsiTheme="minorEastAsia" w:eastAsiaTheme="minorEastAsia" w:cstheme="minorEastAsia"/>
                <w:spacing w:val="-3"/>
                <w:sz w:val="18"/>
                <w:szCs w:val="18"/>
              </w:rPr>
              <w:t>分/项；</w:t>
            </w:r>
          </w:p>
          <w:p w14:paraId="77BC47D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2．信息化技术在现场施工管理中的整合应用不到位的扣6</w:t>
            </w:r>
            <w:r>
              <w:rPr>
                <w:rFonts w:hint="eastAsia" w:asciiTheme="minorEastAsia" w:hAnsiTheme="minorEastAsia" w:eastAsiaTheme="minorEastAsia" w:cstheme="minorEastAsia"/>
                <w:spacing w:val="-5"/>
                <w:sz w:val="18"/>
                <w:szCs w:val="18"/>
              </w:rPr>
              <w:t>分。</w:t>
            </w:r>
          </w:p>
        </w:tc>
        <w:tc>
          <w:tcPr>
            <w:tcW w:w="1168" w:type="dxa"/>
            <w:vAlign w:val="center"/>
          </w:tcPr>
          <w:p w14:paraId="0B14088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5CE4B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137" w:type="dxa"/>
            <w:vMerge w:val="continue"/>
            <w:tcBorders>
              <w:top w:val="nil"/>
              <w:bottom w:val="nil"/>
            </w:tcBorders>
            <w:vAlign w:val="center"/>
          </w:tcPr>
          <w:p w14:paraId="5CAC516B">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1EF6CD1C">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Align w:val="center"/>
          </w:tcPr>
          <w:p w14:paraId="391D4AA2">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A.1.2.4</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工地建设标</w:t>
            </w:r>
            <w:r>
              <w:rPr>
                <w:rFonts w:hint="eastAsia" w:asciiTheme="minorEastAsia" w:hAnsiTheme="minorEastAsia" w:eastAsiaTheme="minorEastAsia" w:cstheme="minorEastAsia"/>
                <w:spacing w:val="-2"/>
                <w:sz w:val="18"/>
                <w:szCs w:val="18"/>
              </w:rPr>
              <w:t>准化（15 分）</w:t>
            </w:r>
          </w:p>
        </w:tc>
        <w:tc>
          <w:tcPr>
            <w:tcW w:w="4348" w:type="dxa"/>
            <w:vAlign w:val="center"/>
          </w:tcPr>
          <w:p w14:paraId="6342BDB3">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15．施工场站选址合理、安全风险可控、功能</w:t>
            </w:r>
            <w:r>
              <w:rPr>
                <w:rFonts w:hint="eastAsia" w:asciiTheme="minorEastAsia" w:hAnsiTheme="minorEastAsia" w:eastAsiaTheme="minorEastAsia" w:cstheme="minorEastAsia"/>
                <w:spacing w:val="-2"/>
                <w:sz w:val="18"/>
                <w:szCs w:val="18"/>
              </w:rPr>
              <w:t>分区科</w:t>
            </w:r>
            <w:r>
              <w:rPr>
                <w:rFonts w:hint="eastAsia" w:asciiTheme="minorEastAsia" w:hAnsiTheme="minorEastAsia" w:eastAsiaTheme="minorEastAsia" w:cstheme="minorEastAsia"/>
                <w:spacing w:val="-1"/>
                <w:sz w:val="18"/>
                <w:szCs w:val="18"/>
              </w:rPr>
              <w:t>学，满足施工标准化和安全生产要求，生产效率高。</w:t>
            </w:r>
            <w:r>
              <w:rPr>
                <w:rFonts w:hint="eastAsia" w:asciiTheme="minorEastAsia" w:hAnsiTheme="minorEastAsia" w:eastAsiaTheme="minorEastAsia" w:cstheme="minorEastAsia"/>
                <w:spacing w:val="-3"/>
                <w:sz w:val="18"/>
                <w:szCs w:val="18"/>
              </w:rPr>
              <w:t>（15分）</w:t>
            </w:r>
          </w:p>
        </w:tc>
        <w:tc>
          <w:tcPr>
            <w:tcW w:w="4930" w:type="dxa"/>
            <w:vAlign w:val="center"/>
          </w:tcPr>
          <w:p w14:paraId="50B8A14F">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1．沥青混合料拌和站、水泥混凝土拌和站等施工场站不满</w:t>
            </w:r>
            <w:r>
              <w:rPr>
                <w:rFonts w:hint="eastAsia" w:asciiTheme="minorEastAsia" w:hAnsiTheme="minorEastAsia" w:eastAsiaTheme="minorEastAsia" w:cstheme="minorEastAsia"/>
                <w:spacing w:val="-1"/>
                <w:sz w:val="18"/>
                <w:szCs w:val="18"/>
              </w:rPr>
              <w:t>足施工标准化和安全生产要求的扣5分/项。</w:t>
            </w:r>
          </w:p>
        </w:tc>
        <w:tc>
          <w:tcPr>
            <w:tcW w:w="1168" w:type="dxa"/>
            <w:vAlign w:val="center"/>
          </w:tcPr>
          <w:p w14:paraId="10167D41">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现场考察</w:t>
            </w:r>
          </w:p>
        </w:tc>
      </w:tr>
      <w:tr w14:paraId="0551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137" w:type="dxa"/>
            <w:vMerge w:val="continue"/>
            <w:tcBorders>
              <w:top w:val="nil"/>
            </w:tcBorders>
            <w:vAlign w:val="center"/>
          </w:tcPr>
          <w:p w14:paraId="568391E1">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tcBorders>
            <w:vAlign w:val="center"/>
          </w:tcPr>
          <w:p w14:paraId="2F78F786">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Align w:val="center"/>
          </w:tcPr>
          <w:p w14:paraId="329C4B6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A.1.2.5</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施工作业标准化（50 分）</w:t>
            </w:r>
          </w:p>
        </w:tc>
        <w:tc>
          <w:tcPr>
            <w:tcW w:w="4348" w:type="dxa"/>
            <w:vAlign w:val="center"/>
          </w:tcPr>
          <w:p w14:paraId="36680BFA">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16．推行工艺标准化、施工方案、作业指导书</w:t>
            </w:r>
            <w:r>
              <w:rPr>
                <w:rFonts w:hint="eastAsia" w:asciiTheme="minorEastAsia" w:hAnsiTheme="minorEastAsia" w:eastAsiaTheme="minorEastAsia" w:cstheme="minorEastAsia"/>
                <w:spacing w:val="-2"/>
                <w:sz w:val="18"/>
                <w:szCs w:val="18"/>
              </w:rPr>
              <w:t>针对性强、可操作性强。（30分）</w:t>
            </w:r>
          </w:p>
        </w:tc>
        <w:tc>
          <w:tcPr>
            <w:tcW w:w="4930" w:type="dxa"/>
            <w:vAlign w:val="center"/>
          </w:tcPr>
          <w:p w14:paraId="10F338E0">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1．未编制专项施工方案、作业指导书的扣2分</w:t>
            </w:r>
            <w:r>
              <w:rPr>
                <w:rFonts w:hint="eastAsia" w:asciiTheme="minorEastAsia" w:hAnsiTheme="minorEastAsia" w:eastAsiaTheme="minorEastAsia" w:cstheme="minorEastAsia"/>
                <w:sz w:val="18"/>
                <w:szCs w:val="18"/>
              </w:rPr>
              <w:t>/项；</w:t>
            </w:r>
          </w:p>
          <w:p w14:paraId="64D9B7A3">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2．专项施工方案、作业指导书针对性不强、操作性不强的</w:t>
            </w:r>
            <w:r>
              <w:rPr>
                <w:rFonts w:hint="eastAsia" w:asciiTheme="minorEastAsia" w:hAnsiTheme="minorEastAsia" w:eastAsiaTheme="minorEastAsia" w:cstheme="minorEastAsia"/>
                <w:spacing w:val="-5"/>
                <w:sz w:val="18"/>
                <w:szCs w:val="18"/>
              </w:rPr>
              <w:t>扣2分/项；</w:t>
            </w:r>
          </w:p>
          <w:p w14:paraId="68D8C4A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3．专项施工方案、作业指导书未纳入三级技术交底的扣2</w:t>
            </w:r>
            <w:r>
              <w:rPr>
                <w:rFonts w:hint="eastAsia" w:asciiTheme="minorEastAsia" w:hAnsiTheme="minorEastAsia" w:eastAsiaTheme="minorEastAsia" w:cstheme="minorEastAsia"/>
                <w:spacing w:val="-3"/>
                <w:sz w:val="18"/>
                <w:szCs w:val="18"/>
              </w:rPr>
              <w:t>分/项。</w:t>
            </w:r>
          </w:p>
        </w:tc>
        <w:tc>
          <w:tcPr>
            <w:tcW w:w="1168" w:type="dxa"/>
            <w:vAlign w:val="center"/>
          </w:tcPr>
          <w:p w14:paraId="0D8319E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bl>
    <w:p w14:paraId="6F7C225E"/>
    <w:p w14:paraId="77F92C4F">
      <w:pPr>
        <w:jc w:val="center"/>
        <w:rPr>
          <w:rFonts w:hint="eastAsia" w:eastAsia="黑体"/>
          <w:lang w:eastAsia="zh-CN"/>
        </w:rPr>
      </w:pPr>
      <w:r>
        <w:rPr>
          <w:rFonts w:hint="eastAsia" w:ascii="黑体" w:hAnsi="黑体" w:eastAsia="黑体" w:cs="黑体"/>
          <w:b w:val="0"/>
          <w:bCs w:val="0"/>
          <w:spacing w:val="7"/>
          <w:sz w:val="21"/>
          <w:szCs w:val="21"/>
        </w:rPr>
        <w:t>湖北省高速公路“养护示范品质工程”创建项目考核评价标准表</w:t>
      </w:r>
      <w:r>
        <w:rPr>
          <w:rFonts w:hint="eastAsia" w:ascii="黑体" w:hAnsi="黑体" w:eastAsia="黑体" w:cs="黑体"/>
          <w:b w:val="0"/>
          <w:bCs w:val="0"/>
          <w:spacing w:val="7"/>
          <w:sz w:val="21"/>
          <w:szCs w:val="21"/>
          <w:lang w:eastAsia="zh-CN"/>
        </w:rPr>
        <w:t>（</w:t>
      </w:r>
      <w:r>
        <w:rPr>
          <w:rFonts w:hint="eastAsia" w:ascii="黑体" w:hAnsi="黑体" w:eastAsia="黑体" w:cs="黑体"/>
          <w:b w:val="0"/>
          <w:bCs w:val="0"/>
          <w:spacing w:val="7"/>
          <w:sz w:val="21"/>
          <w:szCs w:val="21"/>
          <w:lang w:val="en-US" w:eastAsia="zh-CN"/>
        </w:rPr>
        <w:t>续</w:t>
      </w:r>
      <w:r>
        <w:rPr>
          <w:rFonts w:hint="eastAsia" w:ascii="黑体" w:hAnsi="黑体" w:eastAsia="黑体" w:cs="黑体"/>
          <w:b w:val="0"/>
          <w:bCs w:val="0"/>
          <w:spacing w:val="7"/>
          <w:sz w:val="21"/>
          <w:szCs w:val="21"/>
          <w:lang w:eastAsia="zh-CN"/>
        </w:rPr>
        <w:t>）</w:t>
      </w:r>
    </w:p>
    <w:tbl>
      <w:tblPr>
        <w:tblStyle w:val="19"/>
        <w:tblpPr w:leftFromText="180" w:rightFromText="180" w:vertAnchor="text" w:horzAnchor="page" w:tblpX="1164" w:tblpY="1"/>
        <w:tblOverlap w:val="never"/>
        <w:tblW w:w="14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1445"/>
        <w:gridCol w:w="1472"/>
        <w:gridCol w:w="4348"/>
        <w:gridCol w:w="4930"/>
        <w:gridCol w:w="1168"/>
      </w:tblGrid>
      <w:tr w14:paraId="5C656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137" w:type="dxa"/>
            <w:tcBorders>
              <w:top w:val="single" w:color="auto" w:sz="4" w:space="0"/>
              <w:left w:val="single" w:color="auto" w:sz="4" w:space="0"/>
              <w:bottom w:val="single" w:color="auto" w:sz="4" w:space="0"/>
              <w:right w:val="single" w:color="auto" w:sz="4" w:space="0"/>
            </w:tcBorders>
            <w:vAlign w:val="center"/>
          </w:tcPr>
          <w:p w14:paraId="579F4940">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pacing w:val="-10"/>
                <w:sz w:val="18"/>
                <w:szCs w:val="18"/>
                <w:lang w:val="en-US" w:eastAsia="zh-CN"/>
              </w:rPr>
            </w:pPr>
            <w:r>
              <w:rPr>
                <w:rFonts w:hint="eastAsia" w:asciiTheme="minorEastAsia" w:hAnsiTheme="minorEastAsia" w:eastAsiaTheme="minorEastAsia" w:cstheme="minorEastAsia"/>
                <w:b w:val="0"/>
                <w:bCs w:val="0"/>
                <w:spacing w:val="-9"/>
                <w:sz w:val="18"/>
                <w:szCs w:val="18"/>
              </w:rPr>
              <w:t>一级指标</w:t>
            </w:r>
          </w:p>
        </w:tc>
        <w:tc>
          <w:tcPr>
            <w:tcW w:w="1445" w:type="dxa"/>
            <w:tcBorders>
              <w:top w:val="single" w:color="auto" w:sz="4" w:space="0"/>
              <w:left w:val="single" w:color="auto" w:sz="4" w:space="0"/>
              <w:bottom w:val="single" w:color="auto" w:sz="4" w:space="0"/>
              <w:right w:val="single" w:color="auto" w:sz="4" w:space="0"/>
            </w:tcBorders>
            <w:vAlign w:val="center"/>
          </w:tcPr>
          <w:p w14:paraId="1E2349CC">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8"/>
                <w:sz w:val="18"/>
                <w:szCs w:val="18"/>
              </w:rPr>
              <w:t>二级指标</w:t>
            </w:r>
          </w:p>
        </w:tc>
        <w:tc>
          <w:tcPr>
            <w:tcW w:w="1472" w:type="dxa"/>
            <w:tcBorders>
              <w:top w:val="single" w:color="auto" w:sz="4" w:space="0"/>
              <w:left w:val="single" w:color="auto" w:sz="4" w:space="0"/>
              <w:bottom w:val="single" w:color="auto" w:sz="4" w:space="0"/>
              <w:right w:val="single" w:color="auto" w:sz="4" w:space="0"/>
            </w:tcBorders>
            <w:vAlign w:val="center"/>
          </w:tcPr>
          <w:p w14:paraId="39E386DB">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lang w:val="en-US" w:eastAsia="zh-CN"/>
              </w:rPr>
            </w:pPr>
            <w:r>
              <w:rPr>
                <w:rFonts w:hint="eastAsia" w:asciiTheme="minorEastAsia" w:hAnsiTheme="minorEastAsia" w:eastAsiaTheme="minorEastAsia" w:cstheme="minorEastAsia"/>
                <w:b w:val="0"/>
                <w:bCs w:val="0"/>
                <w:spacing w:val="-9"/>
                <w:sz w:val="18"/>
                <w:szCs w:val="18"/>
              </w:rPr>
              <w:t>三级指标</w:t>
            </w:r>
          </w:p>
        </w:tc>
        <w:tc>
          <w:tcPr>
            <w:tcW w:w="4348" w:type="dxa"/>
            <w:tcBorders>
              <w:top w:val="single" w:color="auto" w:sz="4" w:space="0"/>
              <w:left w:val="single" w:color="auto" w:sz="4" w:space="0"/>
              <w:bottom w:val="single" w:color="auto" w:sz="4" w:space="0"/>
              <w:right w:val="single" w:color="auto" w:sz="4" w:space="0"/>
            </w:tcBorders>
            <w:vAlign w:val="center"/>
          </w:tcPr>
          <w:p w14:paraId="735E27B6">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30" w:type="dxa"/>
            <w:tcBorders>
              <w:top w:val="single" w:color="auto" w:sz="4" w:space="0"/>
              <w:left w:val="single" w:color="auto" w:sz="4" w:space="0"/>
              <w:bottom w:val="single" w:color="auto" w:sz="4" w:space="0"/>
              <w:right w:val="single" w:color="auto" w:sz="4" w:space="0"/>
            </w:tcBorders>
            <w:vAlign w:val="center"/>
          </w:tcPr>
          <w:p w14:paraId="7FBC7DE8">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val="0"/>
                <w:bCs w:val="0"/>
                <w:spacing w:val="-7"/>
                <w:sz w:val="18"/>
                <w:szCs w:val="18"/>
              </w:rPr>
              <w:t>扣分标准</w:t>
            </w:r>
          </w:p>
        </w:tc>
        <w:tc>
          <w:tcPr>
            <w:tcW w:w="1168" w:type="dxa"/>
            <w:tcBorders>
              <w:top w:val="single" w:color="auto" w:sz="4" w:space="0"/>
              <w:left w:val="single" w:color="auto" w:sz="4" w:space="0"/>
              <w:bottom w:val="single" w:color="auto" w:sz="4" w:space="0"/>
              <w:right w:val="single" w:color="auto" w:sz="4" w:space="0"/>
            </w:tcBorders>
            <w:vAlign w:val="center"/>
          </w:tcPr>
          <w:p w14:paraId="048A1555">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5"/>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tr w14:paraId="4CD92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37" w:type="dxa"/>
            <w:vMerge w:val="restart"/>
            <w:tcBorders>
              <w:top w:val="single" w:color="auto" w:sz="4" w:space="0"/>
              <w:bottom w:val="nil"/>
            </w:tcBorders>
            <w:vAlign w:val="center"/>
          </w:tcPr>
          <w:p w14:paraId="214F89B4">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10"/>
                <w:sz w:val="18"/>
                <w:szCs w:val="18"/>
                <w:lang w:val="en-US" w:eastAsia="zh-CN"/>
              </w:rPr>
              <w:t>A.</w:t>
            </w:r>
            <w:r>
              <w:rPr>
                <w:rFonts w:hint="eastAsia" w:asciiTheme="minorEastAsia" w:hAnsiTheme="minorEastAsia" w:eastAsiaTheme="minorEastAsia" w:cstheme="minorEastAsia"/>
                <w:b w:val="0"/>
                <w:bCs w:val="0"/>
                <w:spacing w:val="-10"/>
                <w:sz w:val="18"/>
                <w:szCs w:val="18"/>
              </w:rPr>
              <w:t>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10"/>
                <w:sz w:val="18"/>
                <w:szCs w:val="18"/>
              </w:rPr>
              <w:t>工程管理</w:t>
            </w:r>
            <w:r>
              <w:rPr>
                <w:rFonts w:hint="eastAsia" w:asciiTheme="minorEastAsia" w:hAnsiTheme="minorEastAsia" w:eastAsiaTheme="minorEastAsia" w:cstheme="minorEastAsia"/>
                <w:b w:val="0"/>
                <w:bCs w:val="0"/>
                <w:spacing w:val="-4"/>
                <w:sz w:val="18"/>
                <w:szCs w:val="18"/>
              </w:rPr>
              <w:t>（240</w:t>
            </w:r>
            <w:r>
              <w:rPr>
                <w:rFonts w:hint="eastAsia" w:asciiTheme="minorEastAsia" w:hAnsiTheme="minorEastAsia" w:eastAsiaTheme="minorEastAsia" w:cstheme="minorEastAsia"/>
                <w:b w:val="0"/>
                <w:bCs w:val="0"/>
                <w:spacing w:val="11"/>
                <w:w w:val="101"/>
                <w:sz w:val="18"/>
                <w:szCs w:val="18"/>
              </w:rPr>
              <w:t xml:space="preserve"> </w:t>
            </w:r>
            <w:r>
              <w:rPr>
                <w:rFonts w:hint="eastAsia" w:asciiTheme="minorEastAsia" w:hAnsiTheme="minorEastAsia" w:eastAsiaTheme="minorEastAsia" w:cstheme="minorEastAsia"/>
                <w:b w:val="0"/>
                <w:bCs w:val="0"/>
                <w:spacing w:val="-4"/>
                <w:sz w:val="18"/>
                <w:szCs w:val="18"/>
              </w:rPr>
              <w:t>分）</w:t>
            </w:r>
          </w:p>
        </w:tc>
        <w:tc>
          <w:tcPr>
            <w:tcW w:w="1445" w:type="dxa"/>
            <w:vMerge w:val="restart"/>
            <w:tcBorders>
              <w:top w:val="single" w:color="auto" w:sz="4" w:space="0"/>
              <w:bottom w:val="nil"/>
            </w:tcBorders>
            <w:vAlign w:val="center"/>
          </w:tcPr>
          <w:p w14:paraId="738949DD">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restart"/>
            <w:tcBorders>
              <w:top w:val="single" w:color="auto" w:sz="4" w:space="0"/>
              <w:bottom w:val="nil"/>
            </w:tcBorders>
            <w:vAlign w:val="center"/>
          </w:tcPr>
          <w:p w14:paraId="3497F798">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A.1.2.5</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施工作业标准化（50 分）</w:t>
            </w:r>
          </w:p>
        </w:tc>
        <w:tc>
          <w:tcPr>
            <w:tcW w:w="4348" w:type="dxa"/>
            <w:tcBorders>
              <w:top w:val="single" w:color="auto" w:sz="4" w:space="0"/>
            </w:tcBorders>
            <w:vAlign w:val="center"/>
          </w:tcPr>
          <w:p w14:paraId="11FF6533">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17．推行首件工程制或典型施工，推进工艺、</w:t>
            </w:r>
            <w:r>
              <w:rPr>
                <w:rFonts w:hint="eastAsia" w:asciiTheme="minorEastAsia" w:hAnsiTheme="minorEastAsia" w:eastAsiaTheme="minorEastAsia" w:cstheme="minorEastAsia"/>
                <w:spacing w:val="-2"/>
                <w:sz w:val="18"/>
                <w:szCs w:val="18"/>
              </w:rPr>
              <w:t>工艺流</w:t>
            </w:r>
            <w:r>
              <w:rPr>
                <w:rFonts w:hint="eastAsia" w:asciiTheme="minorEastAsia" w:hAnsiTheme="minorEastAsia" w:eastAsiaTheme="minorEastAsia" w:cstheme="minorEastAsia"/>
                <w:spacing w:val="-1"/>
                <w:sz w:val="18"/>
                <w:szCs w:val="18"/>
              </w:rPr>
              <w:t>程标准化。（10分）</w:t>
            </w:r>
          </w:p>
        </w:tc>
        <w:tc>
          <w:tcPr>
            <w:tcW w:w="4930" w:type="dxa"/>
            <w:tcBorders>
              <w:top w:val="single" w:color="auto" w:sz="4" w:space="0"/>
            </w:tcBorders>
            <w:vAlign w:val="center"/>
          </w:tcPr>
          <w:p w14:paraId="3FE4D691">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1．未建立首件工程制度和实施方案的扣2分/</w:t>
            </w:r>
            <w:r>
              <w:rPr>
                <w:rFonts w:hint="eastAsia" w:asciiTheme="minorEastAsia" w:hAnsiTheme="minorEastAsia" w:eastAsiaTheme="minorEastAsia" w:cstheme="minorEastAsia"/>
                <w:sz w:val="18"/>
                <w:szCs w:val="18"/>
              </w:rPr>
              <w:t>项；</w:t>
            </w:r>
          </w:p>
          <w:p w14:paraId="2ED8285C">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2．首件工程未实施的扣2分/项；</w:t>
            </w:r>
          </w:p>
          <w:p w14:paraId="77EF48F4">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3．首件工程未总结且未形成作业指导书加以推行</w:t>
            </w:r>
            <w:r>
              <w:rPr>
                <w:rFonts w:hint="eastAsia" w:asciiTheme="minorEastAsia" w:hAnsiTheme="minorEastAsia" w:eastAsiaTheme="minorEastAsia" w:cstheme="minorEastAsia"/>
                <w:spacing w:val="1"/>
                <w:sz w:val="18"/>
                <w:szCs w:val="18"/>
              </w:rPr>
              <w:t>的扣2分/</w:t>
            </w:r>
            <w:r>
              <w:rPr>
                <w:rFonts w:hint="eastAsia" w:asciiTheme="minorEastAsia" w:hAnsiTheme="minorEastAsia" w:eastAsiaTheme="minorEastAsia" w:cstheme="minorEastAsia"/>
                <w:spacing w:val="-5"/>
                <w:sz w:val="18"/>
                <w:szCs w:val="18"/>
              </w:rPr>
              <w:t>项。</w:t>
            </w:r>
          </w:p>
        </w:tc>
        <w:tc>
          <w:tcPr>
            <w:tcW w:w="1168" w:type="dxa"/>
            <w:tcBorders>
              <w:top w:val="single" w:color="auto" w:sz="4" w:space="0"/>
            </w:tcBorders>
            <w:vAlign w:val="center"/>
          </w:tcPr>
          <w:p w14:paraId="728C4EE2">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4783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Merge w:val="continue"/>
            <w:tcBorders>
              <w:top w:val="nil"/>
              <w:bottom w:val="nil"/>
            </w:tcBorders>
            <w:vAlign w:val="center"/>
          </w:tcPr>
          <w:p w14:paraId="5C185FE1">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tcBorders>
            <w:vAlign w:val="center"/>
          </w:tcPr>
          <w:p w14:paraId="6B69F4FA">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tcBorders>
            <w:vAlign w:val="center"/>
          </w:tcPr>
          <w:p w14:paraId="55972F2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6212AA4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18．推行施工装备专业化、智能化，施工作业</w:t>
            </w:r>
            <w:r>
              <w:rPr>
                <w:rFonts w:hint="eastAsia" w:asciiTheme="minorEastAsia" w:hAnsiTheme="minorEastAsia" w:eastAsiaTheme="minorEastAsia" w:cstheme="minorEastAsia"/>
                <w:spacing w:val="-2"/>
                <w:sz w:val="18"/>
                <w:szCs w:val="18"/>
              </w:rPr>
              <w:t>机械化</w:t>
            </w:r>
            <w:r>
              <w:rPr>
                <w:rFonts w:hint="eastAsia" w:asciiTheme="minorEastAsia" w:hAnsiTheme="minorEastAsia" w:eastAsiaTheme="minorEastAsia" w:cstheme="minorEastAsia"/>
                <w:spacing w:val="-1"/>
                <w:sz w:val="18"/>
                <w:szCs w:val="18"/>
              </w:rPr>
              <w:t>程度高。（10分）</w:t>
            </w:r>
          </w:p>
        </w:tc>
        <w:tc>
          <w:tcPr>
            <w:tcW w:w="4930" w:type="dxa"/>
            <w:vAlign w:val="center"/>
          </w:tcPr>
          <w:p w14:paraId="279D1FE8">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1．未明确进场施工装备专业化、智能化要求的扣</w:t>
            </w:r>
            <w:r>
              <w:rPr>
                <w:rFonts w:hint="eastAsia" w:asciiTheme="minorEastAsia" w:hAnsiTheme="minorEastAsia" w:eastAsiaTheme="minorEastAsia" w:cstheme="minorEastAsia"/>
                <w:sz w:val="18"/>
                <w:szCs w:val="18"/>
              </w:rPr>
              <w:t>2分/项；</w:t>
            </w:r>
          </w:p>
          <w:p w14:paraId="0064EFA2">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2．施工现场仍有淘汰落后施工设备的扣2分/台。</w:t>
            </w:r>
          </w:p>
        </w:tc>
        <w:tc>
          <w:tcPr>
            <w:tcW w:w="1168" w:type="dxa"/>
            <w:vAlign w:val="center"/>
          </w:tcPr>
          <w:p w14:paraId="5B42AE40">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7A07E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Merge w:val="continue"/>
            <w:tcBorders>
              <w:top w:val="nil"/>
              <w:bottom w:val="nil"/>
            </w:tcBorders>
            <w:vAlign w:val="center"/>
          </w:tcPr>
          <w:p w14:paraId="4BBF65FA">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restart"/>
            <w:tcBorders>
              <w:bottom w:val="nil"/>
            </w:tcBorders>
            <w:vAlign w:val="center"/>
          </w:tcPr>
          <w:p w14:paraId="6AC84842">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A.1.</w:t>
            </w:r>
            <w:r>
              <w:rPr>
                <w:rFonts w:hint="eastAsia" w:asciiTheme="minorEastAsia" w:hAnsiTheme="minorEastAsia" w:eastAsiaTheme="minorEastAsia" w:cstheme="minorEastAsia"/>
                <w:spacing w:val="-2"/>
                <w:sz w:val="18"/>
                <w:szCs w:val="18"/>
              </w:rPr>
              <w:t>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班组管理规</w:t>
            </w:r>
            <w:r>
              <w:rPr>
                <w:rFonts w:hint="eastAsia" w:asciiTheme="minorEastAsia" w:hAnsiTheme="minorEastAsia" w:eastAsiaTheme="minorEastAsia" w:cstheme="minorEastAsia"/>
                <w:spacing w:val="-3"/>
                <w:sz w:val="18"/>
                <w:szCs w:val="18"/>
              </w:rPr>
              <w:t>范化（30 分）</w:t>
            </w:r>
          </w:p>
        </w:tc>
        <w:tc>
          <w:tcPr>
            <w:tcW w:w="1472" w:type="dxa"/>
            <w:vMerge w:val="restart"/>
            <w:tcBorders>
              <w:bottom w:val="nil"/>
            </w:tcBorders>
            <w:vAlign w:val="center"/>
          </w:tcPr>
          <w:p w14:paraId="4808435F">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A.1.3.1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班组管理措</w:t>
            </w:r>
            <w:r>
              <w:rPr>
                <w:rFonts w:hint="eastAsia" w:asciiTheme="minorEastAsia" w:hAnsiTheme="minorEastAsia" w:eastAsiaTheme="minorEastAsia" w:cstheme="minorEastAsia"/>
                <w:spacing w:val="-2"/>
                <w:sz w:val="18"/>
                <w:szCs w:val="18"/>
              </w:rPr>
              <w:t>施（30 分）</w:t>
            </w:r>
          </w:p>
        </w:tc>
        <w:tc>
          <w:tcPr>
            <w:tcW w:w="4348" w:type="dxa"/>
            <w:vAlign w:val="center"/>
          </w:tcPr>
          <w:p w14:paraId="47A9E4FD">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19．施工班组管理制度完善，管理措施先进，</w:t>
            </w:r>
            <w:r>
              <w:rPr>
                <w:rFonts w:hint="eastAsia" w:asciiTheme="minorEastAsia" w:hAnsiTheme="minorEastAsia" w:eastAsiaTheme="minorEastAsia" w:cstheme="minorEastAsia"/>
                <w:spacing w:val="-2"/>
                <w:sz w:val="18"/>
                <w:szCs w:val="18"/>
              </w:rPr>
              <w:t>实施有</w:t>
            </w:r>
            <w:r>
              <w:rPr>
                <w:rFonts w:hint="eastAsia" w:asciiTheme="minorEastAsia" w:hAnsiTheme="minorEastAsia" w:eastAsiaTheme="minorEastAsia" w:cstheme="minorEastAsia"/>
                <w:spacing w:val="5"/>
                <w:sz w:val="18"/>
                <w:szCs w:val="18"/>
              </w:rPr>
              <w:t>效。（5分）</w:t>
            </w:r>
          </w:p>
        </w:tc>
        <w:tc>
          <w:tcPr>
            <w:tcW w:w="4930" w:type="dxa"/>
            <w:vAlign w:val="center"/>
          </w:tcPr>
          <w:p w14:paraId="2B6ADFC2">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1．未建立完善的施工班组管理制度的扣3分；</w:t>
            </w:r>
          </w:p>
          <w:p w14:paraId="12666C05">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2．管理措施未落实到位的扣2分。</w:t>
            </w:r>
          </w:p>
        </w:tc>
        <w:tc>
          <w:tcPr>
            <w:tcW w:w="1168" w:type="dxa"/>
            <w:vAlign w:val="center"/>
          </w:tcPr>
          <w:p w14:paraId="28730A9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7355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37" w:type="dxa"/>
            <w:vMerge w:val="continue"/>
            <w:tcBorders>
              <w:top w:val="nil"/>
              <w:bottom w:val="nil"/>
            </w:tcBorders>
            <w:vAlign w:val="center"/>
          </w:tcPr>
          <w:p w14:paraId="2CF073A4">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193B884A">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bottom w:val="nil"/>
            </w:tcBorders>
            <w:vAlign w:val="center"/>
          </w:tcPr>
          <w:p w14:paraId="38FC945B">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213E442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20．推行班组人员实名制管理，实名制达到</w:t>
            </w:r>
            <w:r>
              <w:rPr>
                <w:rFonts w:hint="eastAsia" w:asciiTheme="minorEastAsia" w:hAnsiTheme="minorEastAsia" w:eastAsiaTheme="minorEastAsia" w:cstheme="minorEastAsia"/>
                <w:spacing w:val="-21"/>
                <w:sz w:val="18"/>
                <w:szCs w:val="18"/>
              </w:rPr>
              <w:t xml:space="preserve"> </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pacing w:val="-1"/>
                <w:sz w:val="18"/>
                <w:szCs w:val="18"/>
              </w:rPr>
              <w:t>0%。</w:t>
            </w:r>
            <w:r>
              <w:rPr>
                <w:rFonts w:hint="eastAsia" w:asciiTheme="minorEastAsia" w:hAnsiTheme="minorEastAsia" w:eastAsiaTheme="minorEastAsia" w:cstheme="minorEastAsia"/>
                <w:spacing w:val="-4"/>
                <w:sz w:val="18"/>
                <w:szCs w:val="18"/>
              </w:rPr>
              <w:t>（5分）</w:t>
            </w:r>
          </w:p>
        </w:tc>
        <w:tc>
          <w:tcPr>
            <w:tcW w:w="4930" w:type="dxa"/>
            <w:vAlign w:val="center"/>
          </w:tcPr>
          <w:p w14:paraId="05FC7B2C">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1．未建立班组人员实名制管理制度的扣2分；</w:t>
            </w:r>
          </w:p>
          <w:p w14:paraId="2CED538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2．班组人员实名制管理制度未切实推行的扣2分；</w:t>
            </w:r>
          </w:p>
          <w:p w14:paraId="45AB260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3．实名制未达到100%的扣1分。</w:t>
            </w:r>
          </w:p>
        </w:tc>
        <w:tc>
          <w:tcPr>
            <w:tcW w:w="1168" w:type="dxa"/>
            <w:vAlign w:val="center"/>
          </w:tcPr>
          <w:p w14:paraId="78C455E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167F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Merge w:val="continue"/>
            <w:tcBorders>
              <w:top w:val="nil"/>
              <w:bottom w:val="nil"/>
            </w:tcBorders>
            <w:vAlign w:val="center"/>
          </w:tcPr>
          <w:p w14:paraId="56C2D483">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nil"/>
            </w:tcBorders>
            <w:vAlign w:val="center"/>
          </w:tcPr>
          <w:p w14:paraId="3F58D220">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bottom w:val="nil"/>
            </w:tcBorders>
            <w:vAlign w:val="center"/>
          </w:tcPr>
          <w:p w14:paraId="2F5F7BE0">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vAlign w:val="center"/>
          </w:tcPr>
          <w:p w14:paraId="3C0BD6C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21．建立班组考核和奖惩机制，落实率达到10</w:t>
            </w:r>
            <w:r>
              <w:rPr>
                <w:rFonts w:hint="eastAsia" w:asciiTheme="minorEastAsia" w:hAnsiTheme="minorEastAsia" w:eastAsiaTheme="minorEastAsia" w:cstheme="minorEastAsia"/>
                <w:spacing w:val="-1"/>
                <w:sz w:val="18"/>
                <w:szCs w:val="18"/>
              </w:rPr>
              <w:t>0%。</w:t>
            </w:r>
            <w:r>
              <w:rPr>
                <w:rFonts w:hint="eastAsia" w:asciiTheme="minorEastAsia" w:hAnsiTheme="minorEastAsia" w:eastAsiaTheme="minorEastAsia" w:cstheme="minorEastAsia"/>
                <w:spacing w:val="-4"/>
                <w:sz w:val="18"/>
                <w:szCs w:val="18"/>
              </w:rPr>
              <w:t>（5分）</w:t>
            </w:r>
          </w:p>
        </w:tc>
        <w:tc>
          <w:tcPr>
            <w:tcW w:w="4930" w:type="dxa"/>
            <w:vAlign w:val="center"/>
          </w:tcPr>
          <w:p w14:paraId="21461E0F">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1．未建立班组考核和奖惩机制的扣3分；</w:t>
            </w:r>
          </w:p>
          <w:p w14:paraId="157076A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2．考核和奖惩机制未落实到位的扣2分。</w:t>
            </w:r>
          </w:p>
        </w:tc>
        <w:tc>
          <w:tcPr>
            <w:tcW w:w="1168" w:type="dxa"/>
            <w:vAlign w:val="center"/>
          </w:tcPr>
          <w:p w14:paraId="73EE79AD">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088D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37" w:type="dxa"/>
            <w:vMerge w:val="continue"/>
            <w:tcBorders>
              <w:top w:val="nil"/>
              <w:bottom w:val="single" w:color="auto" w:sz="4" w:space="0"/>
            </w:tcBorders>
            <w:vAlign w:val="center"/>
          </w:tcPr>
          <w:p w14:paraId="55E83A77">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c>
          <w:tcPr>
            <w:tcW w:w="1445" w:type="dxa"/>
            <w:vMerge w:val="continue"/>
            <w:tcBorders>
              <w:top w:val="nil"/>
              <w:bottom w:val="single" w:color="auto" w:sz="4" w:space="0"/>
            </w:tcBorders>
            <w:vAlign w:val="center"/>
          </w:tcPr>
          <w:p w14:paraId="1A18557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nil"/>
              <w:bottom w:val="single" w:color="auto" w:sz="4" w:space="0"/>
            </w:tcBorders>
            <w:vAlign w:val="center"/>
          </w:tcPr>
          <w:p w14:paraId="07294986">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tcBorders>
              <w:bottom w:val="single" w:color="auto" w:sz="4" w:space="0"/>
            </w:tcBorders>
            <w:vAlign w:val="center"/>
          </w:tcPr>
          <w:p w14:paraId="0B100E5D">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22．推行班组首次作业合格确认制和清退制度，班组</w:t>
            </w:r>
            <w:r>
              <w:rPr>
                <w:rFonts w:hint="eastAsia" w:asciiTheme="minorEastAsia" w:hAnsiTheme="minorEastAsia" w:eastAsiaTheme="minorEastAsia" w:cstheme="minorEastAsia"/>
                <w:spacing w:val="-6"/>
                <w:sz w:val="18"/>
                <w:szCs w:val="18"/>
              </w:rPr>
              <w:t>作业标准化，在班组能力建设方面成效显著。（15分）</w:t>
            </w:r>
          </w:p>
        </w:tc>
        <w:tc>
          <w:tcPr>
            <w:tcW w:w="4930" w:type="dxa"/>
            <w:tcBorders>
              <w:bottom w:val="single" w:color="auto" w:sz="4" w:space="0"/>
            </w:tcBorders>
            <w:vAlign w:val="center"/>
          </w:tcPr>
          <w:p w14:paraId="28CEE0B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1．未建立班组首次作业合格确认制和清退制度的</w:t>
            </w:r>
            <w:r>
              <w:rPr>
                <w:rFonts w:hint="eastAsia" w:asciiTheme="minorEastAsia" w:hAnsiTheme="minorEastAsia" w:eastAsiaTheme="minorEastAsia" w:cstheme="minorEastAsia"/>
                <w:spacing w:val="-2"/>
                <w:sz w:val="18"/>
                <w:szCs w:val="18"/>
              </w:rPr>
              <w:t>扣3 分；</w:t>
            </w:r>
          </w:p>
          <w:p w14:paraId="26791B9F">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2．班组首次作业合格确认制和清退制度未切实推行的扣2</w:t>
            </w:r>
            <w:r>
              <w:rPr>
                <w:rFonts w:hint="eastAsia" w:asciiTheme="minorEastAsia" w:hAnsiTheme="minorEastAsia" w:eastAsiaTheme="minorEastAsia" w:cstheme="minorEastAsia"/>
                <w:spacing w:val="-3"/>
                <w:sz w:val="18"/>
                <w:szCs w:val="18"/>
              </w:rPr>
              <w:t>分/项；</w:t>
            </w:r>
          </w:p>
          <w:p w14:paraId="507F2B03">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3．班组作业未形成标准化流程的扣2分；</w:t>
            </w:r>
          </w:p>
          <w:p w14:paraId="7B1994E9">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4．班组能力建设方面推动成效不显著的扣2分。</w:t>
            </w:r>
          </w:p>
        </w:tc>
        <w:tc>
          <w:tcPr>
            <w:tcW w:w="1168" w:type="dxa"/>
            <w:tcBorders>
              <w:bottom w:val="single" w:color="auto" w:sz="4" w:space="0"/>
            </w:tcBorders>
            <w:vAlign w:val="center"/>
          </w:tcPr>
          <w:p w14:paraId="3ACB69E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572D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137" w:type="dxa"/>
            <w:vMerge w:val="restart"/>
            <w:tcBorders>
              <w:top w:val="single" w:color="auto" w:sz="4" w:space="0"/>
              <w:left w:val="single" w:color="auto" w:sz="4" w:space="0"/>
              <w:bottom w:val="single" w:color="auto" w:sz="4" w:space="0"/>
              <w:right w:val="single" w:color="auto" w:sz="4" w:space="0"/>
            </w:tcBorders>
            <w:vAlign w:val="center"/>
          </w:tcPr>
          <w:p w14:paraId="41374C4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10"/>
                <w:sz w:val="18"/>
                <w:szCs w:val="18"/>
                <w:lang w:val="en-US" w:eastAsia="zh-CN"/>
              </w:rPr>
              <w:t>A.2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2"/>
                <w:sz w:val="18"/>
                <w:szCs w:val="18"/>
              </w:rPr>
              <w:t>科技创新</w:t>
            </w:r>
            <w:r>
              <w:rPr>
                <w:rFonts w:hint="eastAsia" w:asciiTheme="minorEastAsia" w:hAnsiTheme="minorEastAsia" w:eastAsiaTheme="minorEastAsia" w:cstheme="minorEastAsia"/>
                <w:b w:val="0"/>
                <w:bCs w:val="0"/>
                <w:spacing w:val="-4"/>
                <w:sz w:val="18"/>
                <w:szCs w:val="18"/>
              </w:rPr>
              <w:t>（130分）</w:t>
            </w:r>
          </w:p>
        </w:tc>
        <w:tc>
          <w:tcPr>
            <w:tcW w:w="1445" w:type="dxa"/>
            <w:vMerge w:val="restart"/>
            <w:tcBorders>
              <w:top w:val="single" w:color="auto" w:sz="4" w:space="0"/>
              <w:left w:val="single" w:color="auto" w:sz="4" w:space="0"/>
              <w:bottom w:val="single" w:color="auto" w:sz="4" w:space="0"/>
              <w:right w:val="single" w:color="auto" w:sz="4" w:space="0"/>
            </w:tcBorders>
            <w:vAlign w:val="center"/>
          </w:tcPr>
          <w:p w14:paraId="5D380764">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A.2.1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科技保障</w:t>
            </w:r>
            <w:r>
              <w:rPr>
                <w:rFonts w:hint="eastAsia" w:asciiTheme="minorEastAsia" w:hAnsiTheme="minorEastAsia" w:eastAsiaTheme="minorEastAsia" w:cstheme="minorEastAsia"/>
                <w:spacing w:val="-3"/>
                <w:sz w:val="18"/>
                <w:szCs w:val="18"/>
              </w:rPr>
              <w:t>（20分）</w:t>
            </w:r>
          </w:p>
        </w:tc>
        <w:tc>
          <w:tcPr>
            <w:tcW w:w="1472" w:type="dxa"/>
            <w:vMerge w:val="restart"/>
            <w:tcBorders>
              <w:top w:val="single" w:color="auto" w:sz="4" w:space="0"/>
              <w:left w:val="single" w:color="auto" w:sz="4" w:space="0"/>
              <w:bottom w:val="single" w:color="auto" w:sz="4" w:space="0"/>
              <w:right w:val="single" w:color="auto" w:sz="4" w:space="0"/>
            </w:tcBorders>
            <w:vAlign w:val="center"/>
          </w:tcPr>
          <w:p w14:paraId="12DF21F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A.2.1.1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科技创新机</w:t>
            </w:r>
            <w:r>
              <w:rPr>
                <w:rFonts w:hint="eastAsia" w:asciiTheme="minorEastAsia" w:hAnsiTheme="minorEastAsia" w:eastAsiaTheme="minorEastAsia" w:cstheme="minorEastAsia"/>
                <w:spacing w:val="-3"/>
                <w:sz w:val="18"/>
                <w:szCs w:val="18"/>
              </w:rPr>
              <w:t>制（20分）</w:t>
            </w:r>
          </w:p>
        </w:tc>
        <w:tc>
          <w:tcPr>
            <w:tcW w:w="4348" w:type="dxa"/>
            <w:tcBorders>
              <w:top w:val="single" w:color="auto" w:sz="4" w:space="0"/>
              <w:left w:val="single" w:color="auto" w:sz="4" w:space="0"/>
              <w:bottom w:val="single" w:color="auto" w:sz="4" w:space="0"/>
              <w:right w:val="single" w:color="auto" w:sz="4" w:space="0"/>
            </w:tcBorders>
            <w:vAlign w:val="center"/>
          </w:tcPr>
          <w:p w14:paraId="33A2C41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23．建立了运行有效的科技创新管理细则或条例。（10</w:t>
            </w:r>
            <w:r>
              <w:rPr>
                <w:rFonts w:hint="eastAsia" w:asciiTheme="minorEastAsia" w:hAnsiTheme="minorEastAsia" w:eastAsiaTheme="minorEastAsia" w:cstheme="minorEastAsia"/>
                <w:spacing w:val="-5"/>
                <w:sz w:val="18"/>
                <w:szCs w:val="18"/>
              </w:rPr>
              <w:t>分）</w:t>
            </w:r>
          </w:p>
        </w:tc>
        <w:tc>
          <w:tcPr>
            <w:tcW w:w="4930" w:type="dxa"/>
            <w:tcBorders>
              <w:top w:val="single" w:color="auto" w:sz="4" w:space="0"/>
              <w:left w:val="single" w:color="auto" w:sz="4" w:space="0"/>
              <w:bottom w:val="single" w:color="auto" w:sz="4" w:space="0"/>
              <w:right w:val="single" w:color="auto" w:sz="4" w:space="0"/>
            </w:tcBorders>
            <w:vAlign w:val="center"/>
          </w:tcPr>
          <w:p w14:paraId="76E3CA86">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1．未建立运行有效的科技创新管理细则或条例的扣</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2"/>
                <w:sz w:val="18"/>
                <w:szCs w:val="18"/>
              </w:rPr>
              <w:t>10分。</w:t>
            </w:r>
          </w:p>
        </w:tc>
        <w:tc>
          <w:tcPr>
            <w:tcW w:w="1168" w:type="dxa"/>
            <w:tcBorders>
              <w:top w:val="single" w:color="auto" w:sz="4" w:space="0"/>
              <w:left w:val="single" w:color="auto" w:sz="4" w:space="0"/>
              <w:bottom w:val="single" w:color="auto" w:sz="4" w:space="0"/>
              <w:right w:val="single" w:color="auto" w:sz="4" w:space="0"/>
            </w:tcBorders>
            <w:vAlign w:val="center"/>
          </w:tcPr>
          <w:p w14:paraId="5FF8C593">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7525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137" w:type="dxa"/>
            <w:vMerge w:val="continue"/>
            <w:tcBorders>
              <w:top w:val="single" w:color="auto" w:sz="4" w:space="0"/>
              <w:left w:val="single" w:color="auto" w:sz="4" w:space="0"/>
              <w:bottom w:val="single" w:color="auto" w:sz="4" w:space="0"/>
              <w:right w:val="single" w:color="auto" w:sz="4" w:space="0"/>
            </w:tcBorders>
            <w:vAlign w:val="center"/>
          </w:tcPr>
          <w:p w14:paraId="15E4CF2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14:paraId="441BF261">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72" w:type="dxa"/>
            <w:vMerge w:val="continue"/>
            <w:tcBorders>
              <w:top w:val="single" w:color="auto" w:sz="4" w:space="0"/>
              <w:left w:val="single" w:color="auto" w:sz="4" w:space="0"/>
              <w:bottom w:val="single" w:color="auto" w:sz="4" w:space="0"/>
              <w:right w:val="single" w:color="auto" w:sz="4" w:space="0"/>
            </w:tcBorders>
            <w:vAlign w:val="center"/>
          </w:tcPr>
          <w:p w14:paraId="727CEC2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4348" w:type="dxa"/>
            <w:tcBorders>
              <w:top w:val="single" w:color="auto" w:sz="4" w:space="0"/>
              <w:left w:val="single" w:color="auto" w:sz="4" w:space="0"/>
              <w:bottom w:val="single" w:color="auto" w:sz="4" w:space="0"/>
              <w:right w:val="single" w:color="auto" w:sz="4" w:space="0"/>
            </w:tcBorders>
            <w:vAlign w:val="center"/>
          </w:tcPr>
          <w:p w14:paraId="62995D98">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24．制定科技攻关计划，保障科技经费投入，规范专项资金使用。（10分）</w:t>
            </w:r>
          </w:p>
        </w:tc>
        <w:tc>
          <w:tcPr>
            <w:tcW w:w="4930" w:type="dxa"/>
            <w:tcBorders>
              <w:top w:val="single" w:color="auto" w:sz="4" w:space="0"/>
              <w:left w:val="single" w:color="auto" w:sz="4" w:space="0"/>
              <w:bottom w:val="single" w:color="auto" w:sz="4" w:space="0"/>
              <w:right w:val="single" w:color="auto" w:sz="4" w:space="0"/>
            </w:tcBorders>
            <w:vAlign w:val="center"/>
          </w:tcPr>
          <w:p w14:paraId="45EC83AE">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1．未制定科技攻关计划的扣4分；</w:t>
            </w:r>
          </w:p>
          <w:p w14:paraId="1D9A7201">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2．未制定科研经费投入保障措施的扣3分；</w:t>
            </w:r>
          </w:p>
          <w:p w14:paraId="1FAD23B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3．未规范专项经费使用的扣3分。</w:t>
            </w:r>
          </w:p>
        </w:tc>
        <w:tc>
          <w:tcPr>
            <w:tcW w:w="1168" w:type="dxa"/>
            <w:tcBorders>
              <w:top w:val="single" w:color="auto" w:sz="4" w:space="0"/>
              <w:left w:val="single" w:color="auto" w:sz="4" w:space="0"/>
              <w:bottom w:val="single" w:color="auto" w:sz="4" w:space="0"/>
              <w:right w:val="single" w:color="auto" w:sz="4" w:space="0"/>
            </w:tcBorders>
            <w:vAlign w:val="center"/>
          </w:tcPr>
          <w:p w14:paraId="2F9714FB">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2BBEE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1137" w:type="dxa"/>
            <w:vMerge w:val="continue"/>
            <w:tcBorders>
              <w:top w:val="single" w:color="auto" w:sz="4" w:space="0"/>
              <w:left w:val="single" w:color="auto" w:sz="4" w:space="0"/>
              <w:bottom w:val="single" w:color="auto" w:sz="4" w:space="0"/>
              <w:right w:val="single" w:color="auto" w:sz="4" w:space="0"/>
            </w:tcBorders>
            <w:vAlign w:val="center"/>
          </w:tcPr>
          <w:p w14:paraId="2988A55A">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p>
        </w:tc>
        <w:tc>
          <w:tcPr>
            <w:tcW w:w="1445" w:type="dxa"/>
            <w:tcBorders>
              <w:top w:val="single" w:color="auto" w:sz="4" w:space="0"/>
              <w:left w:val="single" w:color="auto" w:sz="4" w:space="0"/>
              <w:bottom w:val="single" w:color="auto" w:sz="4" w:space="0"/>
              <w:right w:val="single" w:color="auto" w:sz="4" w:space="0"/>
            </w:tcBorders>
            <w:vAlign w:val="center"/>
          </w:tcPr>
          <w:p w14:paraId="21F3ABFA">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A.2.2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技术创新与</w:t>
            </w:r>
            <w:r>
              <w:rPr>
                <w:rFonts w:hint="eastAsia" w:asciiTheme="minorEastAsia" w:hAnsiTheme="minorEastAsia" w:eastAsiaTheme="minorEastAsia" w:cstheme="minorEastAsia"/>
                <w:spacing w:val="-4"/>
                <w:sz w:val="18"/>
                <w:szCs w:val="18"/>
              </w:rPr>
              <w:t>应用（110</w:t>
            </w:r>
            <w:r>
              <w:rPr>
                <w:rFonts w:hint="eastAsia" w:asciiTheme="minorEastAsia" w:hAnsiTheme="minorEastAsia" w:eastAsiaTheme="minorEastAsia" w:cstheme="minorEastAsia"/>
                <w:spacing w:val="16"/>
                <w:w w:val="101"/>
                <w:sz w:val="18"/>
                <w:szCs w:val="18"/>
              </w:rPr>
              <w:t xml:space="preserve"> </w:t>
            </w:r>
            <w:r>
              <w:rPr>
                <w:rFonts w:hint="eastAsia" w:asciiTheme="minorEastAsia" w:hAnsiTheme="minorEastAsia" w:eastAsiaTheme="minorEastAsia" w:cstheme="minorEastAsia"/>
                <w:spacing w:val="-4"/>
                <w:sz w:val="18"/>
                <w:szCs w:val="18"/>
              </w:rPr>
              <w:t>分）</w:t>
            </w:r>
          </w:p>
        </w:tc>
        <w:tc>
          <w:tcPr>
            <w:tcW w:w="1472" w:type="dxa"/>
            <w:tcBorders>
              <w:top w:val="single" w:color="auto" w:sz="4" w:space="0"/>
              <w:left w:val="single" w:color="auto" w:sz="4" w:space="0"/>
              <w:bottom w:val="single" w:color="auto" w:sz="4" w:space="0"/>
              <w:right w:val="single" w:color="auto" w:sz="4" w:space="0"/>
            </w:tcBorders>
            <w:vAlign w:val="center"/>
          </w:tcPr>
          <w:p w14:paraId="3EC1878F">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A.2.2.1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四新技术推</w:t>
            </w:r>
            <w:r>
              <w:rPr>
                <w:rFonts w:hint="eastAsia" w:asciiTheme="minorEastAsia" w:hAnsiTheme="minorEastAsia" w:eastAsiaTheme="minorEastAsia" w:cstheme="minorEastAsia"/>
                <w:spacing w:val="-6"/>
                <w:sz w:val="18"/>
                <w:szCs w:val="18"/>
              </w:rPr>
              <w:t>广应用（30 分）</w:t>
            </w:r>
          </w:p>
        </w:tc>
        <w:tc>
          <w:tcPr>
            <w:tcW w:w="4348" w:type="dxa"/>
            <w:tcBorders>
              <w:top w:val="single" w:color="auto" w:sz="4" w:space="0"/>
              <w:left w:val="single" w:color="auto" w:sz="4" w:space="0"/>
              <w:bottom w:val="single" w:color="auto" w:sz="4" w:space="0"/>
              <w:right w:val="single" w:color="auto" w:sz="4" w:space="0"/>
            </w:tcBorders>
            <w:vAlign w:val="center"/>
          </w:tcPr>
          <w:p w14:paraId="4838CF03">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25．建立项目四新技术适用清单，并积极应用先进适用的新材料、新设备、新工艺、新技术，取得成效。</w:t>
            </w:r>
            <w:r>
              <w:rPr>
                <w:rFonts w:hint="eastAsia" w:asciiTheme="minorEastAsia" w:hAnsiTheme="minorEastAsia" w:eastAsiaTheme="minorEastAsia" w:cstheme="minorEastAsia"/>
                <w:spacing w:val="-3"/>
                <w:sz w:val="18"/>
                <w:szCs w:val="18"/>
              </w:rPr>
              <w:t>（30分）</w:t>
            </w:r>
          </w:p>
        </w:tc>
        <w:tc>
          <w:tcPr>
            <w:tcW w:w="4930" w:type="dxa"/>
            <w:tcBorders>
              <w:top w:val="single" w:color="auto" w:sz="4" w:space="0"/>
              <w:left w:val="single" w:color="auto" w:sz="4" w:space="0"/>
              <w:bottom w:val="single" w:color="auto" w:sz="4" w:space="0"/>
              <w:right w:val="single" w:color="auto" w:sz="4" w:space="0"/>
            </w:tcBorders>
            <w:vAlign w:val="center"/>
          </w:tcPr>
          <w:p w14:paraId="3E54DC85">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1．未建立项目“四新”技术适用清单的扣5分；</w:t>
            </w:r>
          </w:p>
          <w:p w14:paraId="54488484">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2．未应用先进适用的新材料、新设备、新工艺、新技术的</w:t>
            </w:r>
            <w:r>
              <w:rPr>
                <w:rFonts w:hint="eastAsia" w:asciiTheme="minorEastAsia" w:hAnsiTheme="minorEastAsia" w:eastAsiaTheme="minorEastAsia" w:cstheme="minorEastAsia"/>
                <w:spacing w:val="-5"/>
                <w:sz w:val="18"/>
                <w:szCs w:val="18"/>
              </w:rPr>
              <w:t>扣3分/项；</w:t>
            </w:r>
          </w:p>
          <w:p w14:paraId="19C87C47">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3．未总结“四新”技术应用成果的扣2分/项。</w:t>
            </w:r>
          </w:p>
        </w:tc>
        <w:tc>
          <w:tcPr>
            <w:tcW w:w="1168" w:type="dxa"/>
            <w:tcBorders>
              <w:top w:val="single" w:color="auto" w:sz="4" w:space="0"/>
              <w:left w:val="single" w:color="auto" w:sz="4" w:space="0"/>
              <w:bottom w:val="single" w:color="auto" w:sz="4" w:space="0"/>
              <w:right w:val="single" w:color="auto" w:sz="4" w:space="0"/>
            </w:tcBorders>
            <w:vAlign w:val="center"/>
          </w:tcPr>
          <w:p w14:paraId="3580523C">
            <w:pPr>
              <w:pStyle w:val="34"/>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bl>
    <w:p w14:paraId="76701F0F"/>
    <w:p w14:paraId="31D10035"/>
    <w:p w14:paraId="6EB56716"/>
    <w:p w14:paraId="4CA1CA46">
      <w:pPr>
        <w:jc w:val="center"/>
        <w:rPr>
          <w:rFonts w:hint="eastAsia" w:eastAsia="黑体"/>
          <w:lang w:eastAsia="zh-CN"/>
        </w:rPr>
      </w:pPr>
      <w:r>
        <w:rPr>
          <w:rFonts w:hint="eastAsia" w:ascii="黑体" w:hAnsi="黑体" w:eastAsia="黑体" w:cs="黑体"/>
          <w:b w:val="0"/>
          <w:bCs w:val="0"/>
          <w:spacing w:val="7"/>
          <w:sz w:val="21"/>
          <w:szCs w:val="21"/>
        </w:rPr>
        <w:t>湖北省高速公路“养护示范品质工程”创建项目考核评价标准表</w:t>
      </w:r>
      <w:r>
        <w:rPr>
          <w:rFonts w:hint="eastAsia" w:ascii="黑体" w:hAnsi="黑体" w:eastAsia="黑体" w:cs="黑体"/>
          <w:b w:val="0"/>
          <w:bCs w:val="0"/>
          <w:spacing w:val="7"/>
          <w:sz w:val="21"/>
          <w:szCs w:val="21"/>
          <w:lang w:eastAsia="zh-CN"/>
        </w:rPr>
        <w:t>（</w:t>
      </w:r>
      <w:r>
        <w:rPr>
          <w:rFonts w:hint="eastAsia" w:ascii="黑体" w:hAnsi="黑体" w:eastAsia="黑体" w:cs="黑体"/>
          <w:b w:val="0"/>
          <w:bCs w:val="0"/>
          <w:spacing w:val="7"/>
          <w:sz w:val="21"/>
          <w:szCs w:val="21"/>
          <w:lang w:val="en-US" w:eastAsia="zh-CN"/>
        </w:rPr>
        <w:t>续</w:t>
      </w:r>
      <w:r>
        <w:rPr>
          <w:rFonts w:hint="eastAsia" w:ascii="黑体" w:hAnsi="黑体" w:eastAsia="黑体" w:cs="黑体"/>
          <w:b w:val="0"/>
          <w:bCs w:val="0"/>
          <w:spacing w:val="7"/>
          <w:sz w:val="21"/>
          <w:szCs w:val="21"/>
          <w:lang w:eastAsia="zh-CN"/>
        </w:rPr>
        <w:t>）</w:t>
      </w:r>
    </w:p>
    <w:tbl>
      <w:tblPr>
        <w:tblStyle w:val="19"/>
        <w:tblW w:w="145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1447"/>
        <w:gridCol w:w="1470"/>
        <w:gridCol w:w="4350"/>
        <w:gridCol w:w="4927"/>
        <w:gridCol w:w="1174"/>
      </w:tblGrid>
      <w:tr w14:paraId="35138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33" w:type="dxa"/>
            <w:tcBorders>
              <w:top w:val="single" w:color="auto" w:sz="4" w:space="0"/>
              <w:left w:val="single" w:color="auto" w:sz="4" w:space="0"/>
              <w:bottom w:val="single" w:color="auto" w:sz="4" w:space="0"/>
              <w:right w:val="single" w:color="auto" w:sz="4" w:space="0"/>
            </w:tcBorders>
            <w:vAlign w:val="center"/>
          </w:tcPr>
          <w:p w14:paraId="083B1836">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pacing w:val="-10"/>
                <w:sz w:val="18"/>
                <w:szCs w:val="18"/>
                <w:lang w:val="en-US" w:eastAsia="zh-CN"/>
              </w:rPr>
            </w:pPr>
            <w:r>
              <w:rPr>
                <w:rFonts w:hint="eastAsia" w:asciiTheme="minorEastAsia" w:hAnsiTheme="minorEastAsia" w:eastAsiaTheme="minorEastAsia" w:cstheme="minorEastAsia"/>
                <w:b w:val="0"/>
                <w:bCs w:val="0"/>
                <w:spacing w:val="-9"/>
                <w:sz w:val="18"/>
                <w:szCs w:val="18"/>
              </w:rPr>
              <w:t>一级指标</w:t>
            </w:r>
          </w:p>
        </w:tc>
        <w:tc>
          <w:tcPr>
            <w:tcW w:w="1447" w:type="dxa"/>
            <w:tcBorders>
              <w:top w:val="single" w:color="auto" w:sz="4" w:space="0"/>
              <w:left w:val="single" w:color="auto" w:sz="4" w:space="0"/>
              <w:bottom w:val="single" w:color="auto" w:sz="4" w:space="0"/>
              <w:right w:val="single" w:color="auto" w:sz="4" w:space="0"/>
            </w:tcBorders>
            <w:vAlign w:val="center"/>
          </w:tcPr>
          <w:p w14:paraId="2575B4E3">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2"/>
                <w:kern w:val="0"/>
                <w:sz w:val="18"/>
                <w:szCs w:val="18"/>
                <w:lang w:val="en-US" w:eastAsia="zh-CN" w:bidi="ar-SA"/>
              </w:rPr>
            </w:pPr>
            <w:r>
              <w:rPr>
                <w:rFonts w:hint="eastAsia" w:asciiTheme="minorEastAsia" w:hAnsiTheme="minorEastAsia" w:eastAsiaTheme="minorEastAsia" w:cstheme="minorEastAsia"/>
                <w:b w:val="0"/>
                <w:bCs w:val="0"/>
                <w:spacing w:val="-8"/>
                <w:sz w:val="18"/>
                <w:szCs w:val="18"/>
              </w:rPr>
              <w:t>二级指标</w:t>
            </w:r>
          </w:p>
        </w:tc>
        <w:tc>
          <w:tcPr>
            <w:tcW w:w="1470" w:type="dxa"/>
            <w:tcBorders>
              <w:left w:val="single" w:color="auto" w:sz="4" w:space="0"/>
            </w:tcBorders>
            <w:vAlign w:val="center"/>
          </w:tcPr>
          <w:p w14:paraId="0E1C7B8A">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b w:val="0"/>
                <w:bCs w:val="0"/>
                <w:spacing w:val="-9"/>
                <w:sz w:val="18"/>
                <w:szCs w:val="18"/>
              </w:rPr>
              <w:t>三级指标</w:t>
            </w:r>
          </w:p>
        </w:tc>
        <w:tc>
          <w:tcPr>
            <w:tcW w:w="4350" w:type="dxa"/>
            <w:vAlign w:val="center"/>
          </w:tcPr>
          <w:p w14:paraId="2B7CBEAB">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27" w:type="dxa"/>
            <w:vAlign w:val="center"/>
          </w:tcPr>
          <w:p w14:paraId="6F4E2F03">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7"/>
                <w:sz w:val="18"/>
                <w:szCs w:val="18"/>
              </w:rPr>
              <w:t>扣分标准</w:t>
            </w:r>
          </w:p>
        </w:tc>
        <w:tc>
          <w:tcPr>
            <w:tcW w:w="1174" w:type="dxa"/>
            <w:vAlign w:val="center"/>
          </w:tcPr>
          <w:p w14:paraId="2CE3760F">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7"/>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tr w14:paraId="5E409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0" w:hRule="atLeast"/>
        </w:trPr>
        <w:tc>
          <w:tcPr>
            <w:tcW w:w="1133" w:type="dxa"/>
            <w:tcBorders>
              <w:top w:val="single" w:color="auto" w:sz="4" w:space="0"/>
              <w:left w:val="single" w:color="auto" w:sz="4" w:space="0"/>
              <w:bottom w:val="single" w:color="auto" w:sz="4" w:space="0"/>
              <w:right w:val="single" w:color="auto" w:sz="4" w:space="0"/>
            </w:tcBorders>
            <w:vAlign w:val="center"/>
          </w:tcPr>
          <w:p w14:paraId="528B3ED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10"/>
                <w:sz w:val="18"/>
                <w:szCs w:val="18"/>
                <w:lang w:val="en-US" w:eastAsia="zh-CN"/>
              </w:rPr>
              <w:t>A.2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2"/>
                <w:sz w:val="18"/>
                <w:szCs w:val="18"/>
              </w:rPr>
              <w:t>科技创新</w:t>
            </w:r>
            <w:r>
              <w:rPr>
                <w:rFonts w:hint="eastAsia" w:asciiTheme="minorEastAsia" w:hAnsiTheme="minorEastAsia" w:eastAsiaTheme="minorEastAsia" w:cstheme="minorEastAsia"/>
                <w:b w:val="0"/>
                <w:bCs w:val="0"/>
                <w:spacing w:val="-4"/>
                <w:sz w:val="18"/>
                <w:szCs w:val="18"/>
              </w:rPr>
              <w:t>（130分）</w:t>
            </w:r>
          </w:p>
        </w:tc>
        <w:tc>
          <w:tcPr>
            <w:tcW w:w="1447" w:type="dxa"/>
            <w:tcBorders>
              <w:top w:val="single" w:color="auto" w:sz="4" w:space="0"/>
              <w:left w:val="single" w:color="auto" w:sz="4" w:space="0"/>
              <w:bottom w:val="single" w:color="auto" w:sz="4" w:space="0"/>
              <w:right w:val="single" w:color="auto" w:sz="4" w:space="0"/>
            </w:tcBorders>
            <w:vAlign w:val="center"/>
          </w:tcPr>
          <w:p w14:paraId="7AA60F4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napToGrid w:val="0"/>
                <w:color w:val="000000"/>
                <w:spacing w:val="-2"/>
                <w:kern w:val="0"/>
                <w:sz w:val="18"/>
                <w:szCs w:val="18"/>
                <w:lang w:val="en-US" w:eastAsia="zh-CN" w:bidi="ar-SA"/>
              </w:rPr>
              <w:t>A.2.3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napToGrid w:val="0"/>
                <w:color w:val="000000"/>
                <w:spacing w:val="-2"/>
                <w:kern w:val="0"/>
                <w:sz w:val="18"/>
                <w:szCs w:val="18"/>
                <w:lang w:val="en-US" w:eastAsia="en-US" w:bidi="ar-SA"/>
              </w:rPr>
              <w:t>技术创新与应用（110分）</w:t>
            </w:r>
          </w:p>
        </w:tc>
        <w:tc>
          <w:tcPr>
            <w:tcW w:w="1470" w:type="dxa"/>
            <w:tcBorders>
              <w:left w:val="single" w:color="auto" w:sz="4" w:space="0"/>
            </w:tcBorders>
            <w:vAlign w:val="center"/>
          </w:tcPr>
          <w:p w14:paraId="42B7750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A.2.3.1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创新工艺工</w:t>
            </w:r>
            <w:r>
              <w:rPr>
                <w:rFonts w:hint="eastAsia" w:asciiTheme="minorEastAsia" w:hAnsiTheme="minorEastAsia" w:eastAsiaTheme="minorEastAsia" w:cstheme="minorEastAsia"/>
                <w:spacing w:val="-3"/>
                <w:sz w:val="18"/>
                <w:szCs w:val="18"/>
              </w:rPr>
              <w:t>法（80分）</w:t>
            </w:r>
          </w:p>
        </w:tc>
        <w:tc>
          <w:tcPr>
            <w:tcW w:w="4350" w:type="dxa"/>
            <w:vAlign w:val="center"/>
          </w:tcPr>
          <w:p w14:paraId="295D7A5E">
            <w:pPr>
              <w:pStyle w:val="34"/>
              <w:spacing w:before="154" w:line="211" w:lineRule="auto"/>
              <w:ind w:right="16"/>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26．开展微创新、QC活动和科技攻关提升工</w:t>
            </w:r>
            <w:r>
              <w:rPr>
                <w:rFonts w:hint="eastAsia" w:asciiTheme="minorEastAsia" w:hAnsiTheme="minorEastAsia" w:eastAsiaTheme="minorEastAsia" w:cstheme="minorEastAsia"/>
                <w:spacing w:val="-3"/>
                <w:sz w:val="18"/>
                <w:szCs w:val="18"/>
              </w:rPr>
              <w:t>程品质，</w:t>
            </w:r>
            <w:r>
              <w:rPr>
                <w:rFonts w:hint="eastAsia" w:asciiTheme="minorEastAsia" w:hAnsiTheme="minorEastAsia" w:eastAsiaTheme="minorEastAsia" w:cstheme="minorEastAsia"/>
                <w:spacing w:val="-1"/>
                <w:sz w:val="18"/>
                <w:szCs w:val="18"/>
              </w:rPr>
              <w:t>通过微创新和QC活动，不断提升工艺、装备的</w:t>
            </w:r>
            <w:r>
              <w:rPr>
                <w:rFonts w:hint="eastAsia" w:asciiTheme="minorEastAsia" w:hAnsiTheme="minorEastAsia" w:eastAsiaTheme="minorEastAsia" w:cstheme="minorEastAsia"/>
                <w:spacing w:val="-2"/>
                <w:sz w:val="18"/>
                <w:szCs w:val="18"/>
              </w:rPr>
              <w:t>可靠</w:t>
            </w:r>
            <w:r>
              <w:rPr>
                <w:rFonts w:hint="eastAsia" w:asciiTheme="minorEastAsia" w:hAnsiTheme="minorEastAsia" w:eastAsiaTheme="minorEastAsia" w:cstheme="minorEastAsia"/>
                <w:spacing w:val="-1"/>
                <w:sz w:val="18"/>
                <w:szCs w:val="18"/>
              </w:rPr>
              <w:t>性、先进性；通过技术攻关，施工和管理智能化、信</w:t>
            </w:r>
            <w:r>
              <w:rPr>
                <w:rFonts w:hint="eastAsia" w:asciiTheme="minorEastAsia" w:hAnsiTheme="minorEastAsia" w:eastAsiaTheme="minorEastAsia" w:cstheme="minorEastAsia"/>
                <w:spacing w:val="-4"/>
                <w:sz w:val="18"/>
                <w:szCs w:val="18"/>
              </w:rPr>
              <w:t>息化、自动化水平显著提升。（80分）</w:t>
            </w:r>
          </w:p>
        </w:tc>
        <w:tc>
          <w:tcPr>
            <w:tcW w:w="4927" w:type="dxa"/>
            <w:vAlign w:val="center"/>
          </w:tcPr>
          <w:p w14:paraId="5214733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pacing w:val="-8"/>
                <w:sz w:val="18"/>
                <w:szCs w:val="18"/>
              </w:rPr>
            </w:pPr>
            <w:r>
              <w:rPr>
                <w:rFonts w:hint="eastAsia" w:asciiTheme="minorEastAsia" w:hAnsiTheme="minorEastAsia" w:eastAsiaTheme="minorEastAsia" w:cstheme="minorEastAsia"/>
                <w:spacing w:val="-4"/>
                <w:sz w:val="18"/>
                <w:szCs w:val="18"/>
              </w:rPr>
              <w:t>1．未制定微创新、QC活动和技术攻关提升工程品质计划的</w:t>
            </w:r>
            <w:r>
              <w:rPr>
                <w:rFonts w:hint="eastAsia" w:asciiTheme="minorEastAsia" w:hAnsiTheme="minorEastAsia" w:eastAsiaTheme="minorEastAsia" w:cstheme="minorEastAsia"/>
                <w:spacing w:val="-8"/>
                <w:sz w:val="18"/>
                <w:szCs w:val="18"/>
              </w:rPr>
              <w:t>扣5分；</w:t>
            </w:r>
          </w:p>
          <w:p w14:paraId="4CCA9CA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pacing w:val="-8"/>
                <w:sz w:val="18"/>
                <w:szCs w:val="18"/>
              </w:rPr>
            </w:pPr>
            <w:r>
              <w:rPr>
                <w:rFonts w:hint="eastAsia" w:asciiTheme="minorEastAsia" w:hAnsiTheme="minorEastAsia" w:eastAsiaTheme="minorEastAsia" w:cstheme="minorEastAsia"/>
                <w:spacing w:val="-3"/>
                <w:sz w:val="18"/>
                <w:szCs w:val="18"/>
              </w:rPr>
              <w:t>2．微创新、QC活动和技术攻关提升工程品质计划未切实开</w:t>
            </w:r>
            <w:r>
              <w:rPr>
                <w:rFonts w:hint="eastAsia" w:asciiTheme="minorEastAsia" w:hAnsiTheme="minorEastAsia" w:eastAsiaTheme="minorEastAsia" w:cstheme="minorEastAsia"/>
                <w:spacing w:val="-2"/>
                <w:sz w:val="18"/>
                <w:szCs w:val="18"/>
              </w:rPr>
              <w:t>展的扣5分/项；</w:t>
            </w:r>
          </w:p>
          <w:p w14:paraId="6F27F75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pacing w:val="-8"/>
                <w:sz w:val="18"/>
                <w:szCs w:val="18"/>
              </w:rPr>
            </w:pPr>
            <w:r>
              <w:rPr>
                <w:rFonts w:hint="eastAsia" w:asciiTheme="minorEastAsia" w:hAnsiTheme="minorEastAsia" w:eastAsiaTheme="minorEastAsia" w:cstheme="minorEastAsia"/>
                <w:spacing w:val="1"/>
                <w:sz w:val="18"/>
                <w:szCs w:val="18"/>
              </w:rPr>
              <w:t>3．微创新、</w:t>
            </w:r>
            <w:r>
              <w:rPr>
                <w:rFonts w:hint="eastAsia" w:asciiTheme="minorEastAsia" w:hAnsiTheme="minorEastAsia" w:eastAsiaTheme="minorEastAsia" w:cstheme="minorEastAsia"/>
                <w:sz w:val="18"/>
                <w:szCs w:val="18"/>
              </w:rPr>
              <w:t>QC</w:t>
            </w:r>
            <w:r>
              <w:rPr>
                <w:rFonts w:hint="eastAsia" w:asciiTheme="minorEastAsia" w:hAnsiTheme="minorEastAsia" w:eastAsiaTheme="minorEastAsia" w:cstheme="minorEastAsia"/>
                <w:spacing w:val="1"/>
                <w:sz w:val="18"/>
                <w:szCs w:val="18"/>
              </w:rPr>
              <w:t>活动和技术攻关未取得有效成果的扣</w:t>
            </w:r>
            <w:r>
              <w:rPr>
                <w:rFonts w:hint="eastAsia" w:asciiTheme="minorEastAsia" w:hAnsiTheme="minorEastAsia" w:eastAsiaTheme="minorEastAsia" w:cstheme="minorEastAsia"/>
                <w:spacing w:val="-31"/>
                <w:sz w:val="18"/>
                <w:szCs w:val="18"/>
              </w:rPr>
              <w:t xml:space="preserve"> </w:t>
            </w:r>
            <w:r>
              <w:rPr>
                <w:rFonts w:hint="eastAsia" w:asciiTheme="minorEastAsia" w:hAnsiTheme="minorEastAsia" w:eastAsiaTheme="minorEastAsia" w:cstheme="minorEastAsia"/>
                <w:spacing w:val="1"/>
                <w:sz w:val="18"/>
                <w:szCs w:val="18"/>
              </w:rPr>
              <w:t>5 分/</w:t>
            </w:r>
            <w:r>
              <w:rPr>
                <w:rFonts w:hint="eastAsia" w:asciiTheme="minorEastAsia" w:hAnsiTheme="minorEastAsia" w:eastAsiaTheme="minorEastAsia" w:cstheme="minorEastAsia"/>
                <w:spacing w:val="-5"/>
                <w:sz w:val="18"/>
                <w:szCs w:val="18"/>
              </w:rPr>
              <w:t>项；</w:t>
            </w:r>
          </w:p>
          <w:p w14:paraId="461A391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4．微创新、QC活动成果无法提升工艺、装备的可靠性、先</w:t>
            </w:r>
            <w:r>
              <w:rPr>
                <w:rFonts w:hint="eastAsia" w:asciiTheme="minorEastAsia" w:hAnsiTheme="minorEastAsia" w:eastAsiaTheme="minorEastAsia" w:cstheme="minorEastAsia"/>
                <w:spacing w:val="-2"/>
                <w:sz w:val="18"/>
                <w:szCs w:val="18"/>
              </w:rPr>
              <w:t>进性扣3分/项；</w:t>
            </w:r>
          </w:p>
          <w:p w14:paraId="6D72D35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pacing w:val="-8"/>
                <w:sz w:val="18"/>
                <w:szCs w:val="18"/>
              </w:rPr>
            </w:pPr>
            <w:r>
              <w:rPr>
                <w:rFonts w:hint="eastAsia" w:asciiTheme="minorEastAsia" w:hAnsiTheme="minorEastAsia" w:eastAsiaTheme="minorEastAsia" w:cstheme="minorEastAsia"/>
                <w:sz w:val="18"/>
                <w:szCs w:val="18"/>
              </w:rPr>
              <w:t>5．技术攻关成果无法提升智能化、信息化、自动化水平的</w:t>
            </w:r>
            <w:r>
              <w:rPr>
                <w:rFonts w:hint="eastAsia" w:asciiTheme="minorEastAsia" w:hAnsiTheme="minorEastAsia" w:eastAsiaTheme="minorEastAsia" w:cstheme="minorEastAsia"/>
                <w:spacing w:val="-5"/>
                <w:sz w:val="18"/>
                <w:szCs w:val="18"/>
              </w:rPr>
              <w:t>扣3分/项。</w:t>
            </w:r>
          </w:p>
        </w:tc>
        <w:tc>
          <w:tcPr>
            <w:tcW w:w="1174" w:type="dxa"/>
            <w:vAlign w:val="center"/>
          </w:tcPr>
          <w:p w14:paraId="125DEB0B">
            <w:pPr>
              <w:pStyle w:val="34"/>
              <w:spacing w:before="10" w:line="214" w:lineRule="auto"/>
              <w:ind w:left="196"/>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内业资料、</w:t>
            </w:r>
            <w:r>
              <w:rPr>
                <w:rFonts w:hint="eastAsia" w:asciiTheme="minorEastAsia" w:hAnsiTheme="minorEastAsia" w:eastAsiaTheme="minorEastAsia" w:cstheme="minorEastAsia"/>
                <w:spacing w:val="-4"/>
                <w:sz w:val="18"/>
                <w:szCs w:val="18"/>
              </w:rPr>
              <w:t>现场考察</w:t>
            </w:r>
          </w:p>
        </w:tc>
      </w:tr>
      <w:tr w14:paraId="7B539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33" w:type="dxa"/>
            <w:vMerge w:val="restart"/>
            <w:tcBorders>
              <w:top w:val="single" w:color="auto" w:sz="4" w:space="0"/>
              <w:left w:val="single" w:color="auto" w:sz="4" w:space="0"/>
              <w:bottom w:val="single" w:color="auto" w:sz="4" w:space="0"/>
              <w:right w:val="single" w:color="auto" w:sz="4" w:space="0"/>
            </w:tcBorders>
            <w:vAlign w:val="center"/>
          </w:tcPr>
          <w:p w14:paraId="7C0C5764">
            <w:pPr>
              <w:pStyle w:val="34"/>
              <w:spacing w:before="59" w:line="214" w:lineRule="auto"/>
              <w:ind w:left="13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2"/>
                <w:sz w:val="18"/>
                <w:szCs w:val="18"/>
                <w:lang w:val="en-US" w:eastAsia="zh-CN"/>
              </w:rPr>
              <w:t>A.3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2"/>
                <w:sz w:val="18"/>
                <w:szCs w:val="18"/>
              </w:rPr>
              <w:t>工程质量</w:t>
            </w:r>
            <w:r>
              <w:rPr>
                <w:rFonts w:hint="eastAsia" w:asciiTheme="minorEastAsia" w:hAnsiTheme="minorEastAsia" w:eastAsiaTheme="minorEastAsia" w:cstheme="minorEastAsia"/>
                <w:b w:val="0"/>
                <w:bCs w:val="0"/>
                <w:spacing w:val="-4"/>
                <w:sz w:val="18"/>
                <w:szCs w:val="18"/>
              </w:rPr>
              <w:t>（150分）</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754E7332">
            <w:pPr>
              <w:pStyle w:val="34"/>
              <w:keepNext w:val="0"/>
              <w:keepLines w:val="0"/>
              <w:pageBreakBefore w:val="0"/>
              <w:widowControl/>
              <w:kinsoku/>
              <w:wordWrap/>
              <w:overflowPunct/>
              <w:topLinePunct w:val="0"/>
              <w:autoSpaceDE/>
              <w:autoSpaceDN/>
              <w:bidi w:val="0"/>
              <w:adjustRightInd w:val="0"/>
              <w:snapToGrid w:val="0"/>
              <w:spacing w:before="58" w:line="304" w:lineRule="auto"/>
              <w:ind w:left="232" w:right="110" w:hanging="120"/>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A.3.1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质量管理体</w:t>
            </w:r>
            <w:r>
              <w:rPr>
                <w:rFonts w:hint="eastAsia" w:asciiTheme="minorEastAsia" w:hAnsiTheme="minorEastAsia" w:eastAsiaTheme="minorEastAsia" w:cstheme="minorEastAsia"/>
                <w:spacing w:val="-4"/>
                <w:sz w:val="18"/>
                <w:szCs w:val="18"/>
              </w:rPr>
              <w:t>系（20分）</w:t>
            </w:r>
          </w:p>
        </w:tc>
        <w:tc>
          <w:tcPr>
            <w:tcW w:w="1470" w:type="dxa"/>
            <w:tcBorders>
              <w:left w:val="single" w:color="auto" w:sz="4" w:space="0"/>
            </w:tcBorders>
            <w:vAlign w:val="center"/>
          </w:tcPr>
          <w:p w14:paraId="28736CAC">
            <w:pPr>
              <w:pStyle w:val="34"/>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A.3.1.1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关键人履职</w:t>
            </w:r>
            <w:r>
              <w:rPr>
                <w:rFonts w:hint="eastAsia" w:asciiTheme="minorEastAsia" w:hAnsiTheme="minorEastAsia" w:eastAsiaTheme="minorEastAsia" w:cstheme="minorEastAsia"/>
                <w:spacing w:val="-4"/>
                <w:sz w:val="18"/>
                <w:szCs w:val="18"/>
              </w:rPr>
              <w:t>责任落实</w:t>
            </w:r>
            <w:r>
              <w:rPr>
                <w:rFonts w:hint="eastAsia" w:asciiTheme="minorEastAsia" w:hAnsiTheme="minorEastAsia" w:eastAsiaTheme="minorEastAsia" w:cstheme="minorEastAsia"/>
                <w:spacing w:val="-3"/>
                <w:sz w:val="18"/>
                <w:szCs w:val="18"/>
              </w:rPr>
              <w:t>（10分）</w:t>
            </w:r>
          </w:p>
        </w:tc>
        <w:tc>
          <w:tcPr>
            <w:tcW w:w="4350" w:type="dxa"/>
            <w:vAlign w:val="center"/>
          </w:tcPr>
          <w:p w14:paraId="3C079387">
            <w:pPr>
              <w:pStyle w:val="34"/>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27．建立质量管理关键人质量责任登记制度，明确项</w:t>
            </w:r>
            <w:r>
              <w:rPr>
                <w:rFonts w:hint="eastAsia" w:asciiTheme="minorEastAsia" w:hAnsiTheme="minorEastAsia" w:eastAsiaTheme="minorEastAsia" w:cstheme="minorEastAsia"/>
                <w:spacing w:val="-8"/>
                <w:sz w:val="18"/>
                <w:szCs w:val="18"/>
              </w:rPr>
              <w:t>目质量管理关键人岗位职责，做好记录实时更新。（10</w:t>
            </w:r>
            <w:r>
              <w:rPr>
                <w:rFonts w:hint="eastAsia" w:asciiTheme="minorEastAsia" w:hAnsiTheme="minorEastAsia" w:eastAsiaTheme="minorEastAsia" w:cstheme="minorEastAsia"/>
                <w:spacing w:val="-5"/>
                <w:sz w:val="18"/>
                <w:szCs w:val="18"/>
              </w:rPr>
              <w:t>分）</w:t>
            </w:r>
          </w:p>
        </w:tc>
        <w:tc>
          <w:tcPr>
            <w:tcW w:w="4927" w:type="dxa"/>
            <w:vAlign w:val="center"/>
          </w:tcPr>
          <w:p w14:paraId="07A655EF">
            <w:pPr>
              <w:pStyle w:val="34"/>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1．未建立质量管理关键人质量责任登记制度的</w:t>
            </w:r>
            <w:r>
              <w:rPr>
                <w:rFonts w:hint="eastAsia" w:asciiTheme="minorEastAsia" w:hAnsiTheme="minorEastAsia" w:eastAsiaTheme="minorEastAsia" w:cstheme="minorEastAsia"/>
                <w:sz w:val="18"/>
                <w:szCs w:val="18"/>
              </w:rPr>
              <w:t>扣4分；</w:t>
            </w:r>
          </w:p>
          <w:p w14:paraId="11D74AAE">
            <w:pPr>
              <w:pStyle w:val="34"/>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2．未明确项目质量管理关键人岗位职责的扣4分；</w:t>
            </w:r>
          </w:p>
          <w:p w14:paraId="0B9D1888">
            <w:pPr>
              <w:pStyle w:val="34"/>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3．未做好记录实时更新的扣2分。</w:t>
            </w:r>
          </w:p>
        </w:tc>
        <w:tc>
          <w:tcPr>
            <w:tcW w:w="1174" w:type="dxa"/>
            <w:vAlign w:val="center"/>
          </w:tcPr>
          <w:p w14:paraId="719FE87E">
            <w:pPr>
              <w:pStyle w:val="34"/>
              <w:keepNext w:val="0"/>
              <w:keepLines w:val="0"/>
              <w:pageBreakBefore w:val="0"/>
              <w:widowControl/>
              <w:kinsoku/>
              <w:wordWrap/>
              <w:overflowPunct/>
              <w:topLinePunct w:val="0"/>
              <w:autoSpaceDE/>
              <w:autoSpaceDN/>
              <w:bidi w:val="0"/>
              <w:adjustRightInd w:val="0"/>
              <w:snapToGrid w:val="0"/>
              <w:spacing w:before="58" w:line="214" w:lineRule="auto"/>
              <w:ind w:left="284"/>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74CAD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33" w:type="dxa"/>
            <w:vMerge w:val="continue"/>
            <w:tcBorders>
              <w:top w:val="single" w:color="auto" w:sz="4" w:space="0"/>
              <w:left w:val="single" w:color="auto" w:sz="4" w:space="0"/>
              <w:bottom w:val="single" w:color="auto" w:sz="4" w:space="0"/>
            </w:tcBorders>
            <w:vAlign w:val="top"/>
          </w:tcPr>
          <w:p w14:paraId="0A616331">
            <w:pPr>
              <w:rPr>
                <w:rFonts w:hint="eastAsia" w:asciiTheme="minorEastAsia" w:hAnsiTheme="minorEastAsia" w:eastAsiaTheme="minorEastAsia" w:cstheme="minorEastAsia"/>
                <w:sz w:val="18"/>
                <w:szCs w:val="18"/>
              </w:rPr>
            </w:pPr>
          </w:p>
        </w:tc>
        <w:tc>
          <w:tcPr>
            <w:tcW w:w="1447" w:type="dxa"/>
            <w:vMerge w:val="continue"/>
            <w:tcBorders>
              <w:top w:val="single" w:color="auto" w:sz="4" w:space="0"/>
              <w:bottom w:val="single" w:color="auto" w:sz="4" w:space="0"/>
              <w:right w:val="single" w:color="auto" w:sz="4" w:space="0"/>
            </w:tcBorders>
            <w:vAlign w:val="top"/>
          </w:tcPr>
          <w:p w14:paraId="2C047A05">
            <w:pPr>
              <w:keepNext w:val="0"/>
              <w:keepLines w:val="0"/>
              <w:pageBreakBefore w:val="0"/>
              <w:widowControl/>
              <w:kinsoku/>
              <w:wordWrap/>
              <w:overflowPunct/>
              <w:topLinePunct w:val="0"/>
              <w:autoSpaceDE/>
              <w:autoSpaceDN/>
              <w:bidi w:val="0"/>
              <w:adjustRightInd w:val="0"/>
              <w:snapToGrid w:val="0"/>
              <w:textAlignment w:val="baseline"/>
              <w:rPr>
                <w:rFonts w:hint="eastAsia" w:asciiTheme="minorEastAsia" w:hAnsiTheme="minorEastAsia" w:eastAsiaTheme="minorEastAsia" w:cstheme="minorEastAsia"/>
                <w:sz w:val="18"/>
                <w:szCs w:val="18"/>
              </w:rPr>
            </w:pPr>
          </w:p>
        </w:tc>
        <w:tc>
          <w:tcPr>
            <w:tcW w:w="1470" w:type="dxa"/>
            <w:tcBorders>
              <w:left w:val="single" w:color="auto" w:sz="4" w:space="0"/>
            </w:tcBorders>
            <w:vAlign w:val="center"/>
          </w:tcPr>
          <w:p w14:paraId="1BA69391">
            <w:pPr>
              <w:pStyle w:val="34"/>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A.3.1.1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质量责任</w:t>
            </w:r>
            <w:r>
              <w:rPr>
                <w:rFonts w:hint="eastAsia" w:asciiTheme="minorEastAsia" w:hAnsiTheme="minorEastAsia" w:eastAsiaTheme="minorEastAsia" w:cstheme="minorEastAsia"/>
                <w:spacing w:val="-2"/>
                <w:sz w:val="18"/>
                <w:szCs w:val="18"/>
              </w:rPr>
              <w:t>终身制落实</w:t>
            </w:r>
            <w:r>
              <w:rPr>
                <w:rFonts w:hint="eastAsia" w:asciiTheme="minorEastAsia" w:hAnsiTheme="minorEastAsia" w:eastAsiaTheme="minorEastAsia" w:cstheme="minorEastAsia"/>
                <w:spacing w:val="-3"/>
                <w:sz w:val="18"/>
                <w:szCs w:val="18"/>
              </w:rPr>
              <w:t>（10分）</w:t>
            </w:r>
          </w:p>
        </w:tc>
        <w:tc>
          <w:tcPr>
            <w:tcW w:w="4350" w:type="dxa"/>
            <w:vAlign w:val="center"/>
          </w:tcPr>
          <w:p w14:paraId="2478A8BC">
            <w:pPr>
              <w:pStyle w:val="34"/>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28．建立责任人质量履职信息档案，实现质量责任可</w:t>
            </w:r>
            <w:r>
              <w:rPr>
                <w:rFonts w:hint="eastAsia" w:asciiTheme="minorEastAsia" w:hAnsiTheme="minorEastAsia" w:eastAsiaTheme="minorEastAsia" w:cstheme="minorEastAsia"/>
                <w:spacing w:val="-2"/>
                <w:sz w:val="18"/>
                <w:szCs w:val="18"/>
              </w:rPr>
              <w:t>追溯。（10 分）</w:t>
            </w:r>
          </w:p>
        </w:tc>
        <w:tc>
          <w:tcPr>
            <w:tcW w:w="4927" w:type="dxa"/>
            <w:vAlign w:val="center"/>
          </w:tcPr>
          <w:p w14:paraId="59B56447">
            <w:pPr>
              <w:pStyle w:val="34"/>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1．未建立责任人质量履职信息档案的扣5分；</w:t>
            </w:r>
          </w:p>
          <w:p w14:paraId="301878B1">
            <w:pPr>
              <w:pStyle w:val="34"/>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2．未实现质量责任可追溯的扣5分。</w:t>
            </w:r>
          </w:p>
        </w:tc>
        <w:tc>
          <w:tcPr>
            <w:tcW w:w="1174" w:type="dxa"/>
            <w:vAlign w:val="center"/>
          </w:tcPr>
          <w:p w14:paraId="137DF269">
            <w:pPr>
              <w:pStyle w:val="34"/>
              <w:keepNext w:val="0"/>
              <w:keepLines w:val="0"/>
              <w:pageBreakBefore w:val="0"/>
              <w:widowControl/>
              <w:kinsoku/>
              <w:wordWrap/>
              <w:overflowPunct/>
              <w:topLinePunct w:val="0"/>
              <w:autoSpaceDE/>
              <w:autoSpaceDN/>
              <w:bidi w:val="0"/>
              <w:adjustRightInd w:val="0"/>
              <w:snapToGrid w:val="0"/>
              <w:spacing w:before="59" w:line="214" w:lineRule="auto"/>
              <w:ind w:left="284"/>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6137F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1133" w:type="dxa"/>
            <w:vMerge w:val="continue"/>
            <w:tcBorders>
              <w:top w:val="single" w:color="auto" w:sz="4" w:space="0"/>
              <w:left w:val="single" w:color="auto" w:sz="4" w:space="0"/>
              <w:bottom w:val="single" w:color="auto" w:sz="4" w:space="0"/>
            </w:tcBorders>
            <w:vAlign w:val="top"/>
          </w:tcPr>
          <w:p w14:paraId="4CB5EE5D">
            <w:pPr>
              <w:rPr>
                <w:rFonts w:hint="eastAsia" w:asciiTheme="minorEastAsia" w:hAnsiTheme="minorEastAsia" w:eastAsiaTheme="minorEastAsia" w:cstheme="minorEastAsia"/>
                <w:sz w:val="18"/>
                <w:szCs w:val="18"/>
              </w:rPr>
            </w:pPr>
          </w:p>
        </w:tc>
        <w:tc>
          <w:tcPr>
            <w:tcW w:w="1447" w:type="dxa"/>
            <w:vMerge w:val="restart"/>
            <w:tcBorders>
              <w:top w:val="single" w:color="auto" w:sz="4" w:space="0"/>
            </w:tcBorders>
            <w:vAlign w:val="center"/>
          </w:tcPr>
          <w:p w14:paraId="3914A397">
            <w:pPr>
              <w:pStyle w:val="34"/>
              <w:keepNext w:val="0"/>
              <w:keepLines w:val="0"/>
              <w:pageBreakBefore w:val="0"/>
              <w:widowControl/>
              <w:kinsoku/>
              <w:wordWrap/>
              <w:overflowPunct/>
              <w:topLinePunct w:val="0"/>
              <w:autoSpaceDE/>
              <w:autoSpaceDN/>
              <w:bidi w:val="0"/>
              <w:adjustRightInd w:val="0"/>
              <w:snapToGrid w:val="0"/>
              <w:spacing w:before="58" w:line="304" w:lineRule="auto"/>
              <w:ind w:left="125" w:right="21" w:hanging="14"/>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A.3.2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质量风险预</w:t>
            </w:r>
            <w:r>
              <w:rPr>
                <w:rFonts w:hint="eastAsia" w:asciiTheme="minorEastAsia" w:hAnsiTheme="minorEastAsia" w:eastAsiaTheme="minorEastAsia" w:cstheme="minorEastAsia"/>
                <w:spacing w:val="-8"/>
                <w:sz w:val="18"/>
                <w:szCs w:val="18"/>
              </w:rPr>
              <w:t>防管理（55分）</w:t>
            </w:r>
          </w:p>
        </w:tc>
        <w:tc>
          <w:tcPr>
            <w:tcW w:w="1470" w:type="dxa"/>
            <w:vMerge w:val="restart"/>
            <w:tcBorders>
              <w:bottom w:val="nil"/>
            </w:tcBorders>
            <w:vAlign w:val="center"/>
          </w:tcPr>
          <w:p w14:paraId="1BDF31C7">
            <w:pPr>
              <w:pStyle w:val="34"/>
              <w:keepNext w:val="0"/>
              <w:keepLines w:val="0"/>
              <w:pageBreakBefore w:val="0"/>
              <w:widowControl/>
              <w:kinsoku/>
              <w:wordWrap/>
              <w:overflowPunct/>
              <w:topLinePunct w:val="0"/>
              <w:autoSpaceDE/>
              <w:autoSpaceDN/>
              <w:bidi w:val="0"/>
              <w:adjustRightInd w:val="0"/>
              <w:snapToGrid w:val="0"/>
              <w:spacing w:before="59" w:line="306" w:lineRule="auto"/>
              <w:ind w:left="227" w:right="108" w:hanging="103"/>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A.3.2.1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质量风险管</w:t>
            </w:r>
            <w:r>
              <w:rPr>
                <w:rFonts w:hint="eastAsia" w:asciiTheme="minorEastAsia" w:hAnsiTheme="minorEastAsia" w:eastAsiaTheme="minorEastAsia" w:cstheme="minorEastAsia"/>
                <w:spacing w:val="-2"/>
                <w:sz w:val="18"/>
                <w:szCs w:val="18"/>
              </w:rPr>
              <w:t>理（25分）</w:t>
            </w:r>
          </w:p>
        </w:tc>
        <w:tc>
          <w:tcPr>
            <w:tcW w:w="4350" w:type="dxa"/>
            <w:vAlign w:val="top"/>
          </w:tcPr>
          <w:p w14:paraId="41BFCBD9">
            <w:pPr>
              <w:pStyle w:val="34"/>
              <w:keepNext w:val="0"/>
              <w:keepLines w:val="0"/>
              <w:pageBreakBefore w:val="0"/>
              <w:widowControl/>
              <w:kinsoku/>
              <w:wordWrap/>
              <w:overflowPunct/>
              <w:topLinePunct w:val="0"/>
              <w:autoSpaceDE/>
              <w:autoSpaceDN/>
              <w:bidi w:val="0"/>
              <w:adjustRightInd w:val="0"/>
              <w:snapToGrid w:val="0"/>
              <w:spacing w:before="183" w:line="310" w:lineRule="auto"/>
              <w:ind w:left="106" w:right="105"/>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29．开展工程施工质量风险评估，建立工程质量重点难点分析清单，质量控制、监测措施有效，实现质量风险可知、可控。（5分）</w:t>
            </w:r>
          </w:p>
        </w:tc>
        <w:tc>
          <w:tcPr>
            <w:tcW w:w="4927" w:type="dxa"/>
            <w:vAlign w:val="top"/>
          </w:tcPr>
          <w:p w14:paraId="376B68EA">
            <w:pPr>
              <w:pStyle w:val="34"/>
              <w:keepNext w:val="0"/>
              <w:keepLines w:val="0"/>
              <w:pageBreakBefore w:val="0"/>
              <w:widowControl/>
              <w:kinsoku/>
              <w:wordWrap/>
              <w:overflowPunct/>
              <w:topLinePunct w:val="0"/>
              <w:autoSpaceDE/>
              <w:autoSpaceDN/>
              <w:bidi w:val="0"/>
              <w:adjustRightInd w:val="0"/>
              <w:snapToGrid w:val="0"/>
              <w:spacing w:before="261" w:line="214" w:lineRule="auto"/>
              <w:ind w:left="127"/>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1．未制定工程施工质量风险评估制度的扣2</w:t>
            </w:r>
            <w:r>
              <w:rPr>
                <w:rFonts w:hint="eastAsia" w:asciiTheme="minorEastAsia" w:hAnsiTheme="minorEastAsia" w:eastAsiaTheme="minorEastAsia" w:cstheme="minorEastAsia"/>
                <w:sz w:val="18"/>
                <w:szCs w:val="18"/>
              </w:rPr>
              <w:t>分；</w:t>
            </w:r>
          </w:p>
          <w:p w14:paraId="2130F6DD">
            <w:pPr>
              <w:pStyle w:val="34"/>
              <w:keepNext w:val="0"/>
              <w:keepLines w:val="0"/>
              <w:pageBreakBefore w:val="0"/>
              <w:widowControl/>
              <w:kinsoku/>
              <w:wordWrap/>
              <w:overflowPunct/>
              <w:topLinePunct w:val="0"/>
              <w:autoSpaceDE/>
              <w:autoSpaceDN/>
              <w:bidi w:val="0"/>
              <w:adjustRightInd w:val="0"/>
              <w:snapToGrid w:val="0"/>
              <w:spacing w:before="31" w:line="214" w:lineRule="auto"/>
              <w:ind w:left="109"/>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2．未开展项目工程施工质量风险评估的扣2分；</w:t>
            </w:r>
          </w:p>
          <w:p w14:paraId="4EB7DFC7">
            <w:pPr>
              <w:pStyle w:val="34"/>
              <w:keepNext w:val="0"/>
              <w:keepLines w:val="0"/>
              <w:pageBreakBefore w:val="0"/>
              <w:widowControl/>
              <w:kinsoku/>
              <w:wordWrap/>
              <w:overflowPunct/>
              <w:topLinePunct w:val="0"/>
              <w:autoSpaceDE/>
              <w:autoSpaceDN/>
              <w:bidi w:val="0"/>
              <w:adjustRightInd w:val="0"/>
              <w:snapToGrid w:val="0"/>
              <w:spacing w:before="31" w:line="214" w:lineRule="auto"/>
              <w:ind w:left="113"/>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3．未建立工程质量重点难点分析清单的扣1分。</w:t>
            </w:r>
          </w:p>
        </w:tc>
        <w:tc>
          <w:tcPr>
            <w:tcW w:w="1174" w:type="dxa"/>
            <w:vAlign w:val="center"/>
          </w:tcPr>
          <w:p w14:paraId="5322B0D2">
            <w:pPr>
              <w:pStyle w:val="34"/>
              <w:keepNext w:val="0"/>
              <w:keepLines w:val="0"/>
              <w:pageBreakBefore w:val="0"/>
              <w:widowControl/>
              <w:kinsoku/>
              <w:wordWrap/>
              <w:overflowPunct/>
              <w:topLinePunct w:val="0"/>
              <w:autoSpaceDE/>
              <w:autoSpaceDN/>
              <w:bidi w:val="0"/>
              <w:adjustRightInd w:val="0"/>
              <w:snapToGrid w:val="0"/>
              <w:spacing w:before="58" w:line="304" w:lineRule="auto"/>
              <w:ind w:left="264" w:right="200" w:hanging="68"/>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0A313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5" w:hRule="atLeast"/>
        </w:trPr>
        <w:tc>
          <w:tcPr>
            <w:tcW w:w="1133" w:type="dxa"/>
            <w:vMerge w:val="continue"/>
            <w:tcBorders>
              <w:top w:val="single" w:color="auto" w:sz="4" w:space="0"/>
              <w:left w:val="single" w:color="auto" w:sz="4" w:space="0"/>
              <w:bottom w:val="single" w:color="auto" w:sz="4" w:space="0"/>
            </w:tcBorders>
            <w:vAlign w:val="top"/>
          </w:tcPr>
          <w:p w14:paraId="3723B0EB">
            <w:pPr>
              <w:rPr>
                <w:rFonts w:hint="eastAsia" w:asciiTheme="minorEastAsia" w:hAnsiTheme="minorEastAsia" w:eastAsiaTheme="minorEastAsia" w:cstheme="minorEastAsia"/>
                <w:sz w:val="18"/>
                <w:szCs w:val="18"/>
              </w:rPr>
            </w:pPr>
          </w:p>
        </w:tc>
        <w:tc>
          <w:tcPr>
            <w:tcW w:w="1447" w:type="dxa"/>
            <w:vMerge w:val="continue"/>
            <w:vAlign w:val="top"/>
          </w:tcPr>
          <w:p w14:paraId="15E4F54D">
            <w:pPr>
              <w:keepNext w:val="0"/>
              <w:keepLines w:val="0"/>
              <w:pageBreakBefore w:val="0"/>
              <w:widowControl/>
              <w:kinsoku/>
              <w:wordWrap/>
              <w:overflowPunct/>
              <w:topLinePunct w:val="0"/>
              <w:autoSpaceDE/>
              <w:autoSpaceDN/>
              <w:bidi w:val="0"/>
              <w:adjustRightInd w:val="0"/>
              <w:snapToGrid w:val="0"/>
              <w:textAlignment w:val="baseline"/>
              <w:rPr>
                <w:rFonts w:hint="eastAsia" w:asciiTheme="minorEastAsia" w:hAnsiTheme="minorEastAsia" w:eastAsiaTheme="minorEastAsia" w:cstheme="minorEastAsia"/>
                <w:sz w:val="18"/>
                <w:szCs w:val="18"/>
              </w:rPr>
            </w:pPr>
          </w:p>
        </w:tc>
        <w:tc>
          <w:tcPr>
            <w:tcW w:w="1470" w:type="dxa"/>
            <w:vMerge w:val="continue"/>
            <w:tcBorders>
              <w:top w:val="nil"/>
            </w:tcBorders>
            <w:vAlign w:val="top"/>
          </w:tcPr>
          <w:p w14:paraId="4CBD4CE1">
            <w:pPr>
              <w:keepNext w:val="0"/>
              <w:keepLines w:val="0"/>
              <w:pageBreakBefore w:val="0"/>
              <w:widowControl/>
              <w:kinsoku/>
              <w:wordWrap/>
              <w:overflowPunct/>
              <w:topLinePunct w:val="0"/>
              <w:autoSpaceDE/>
              <w:autoSpaceDN/>
              <w:bidi w:val="0"/>
              <w:adjustRightInd w:val="0"/>
              <w:snapToGrid w:val="0"/>
              <w:textAlignment w:val="baseline"/>
              <w:rPr>
                <w:rFonts w:hint="eastAsia" w:asciiTheme="minorEastAsia" w:hAnsiTheme="minorEastAsia" w:eastAsiaTheme="minorEastAsia" w:cstheme="minorEastAsia"/>
                <w:sz w:val="18"/>
                <w:szCs w:val="18"/>
              </w:rPr>
            </w:pPr>
          </w:p>
        </w:tc>
        <w:tc>
          <w:tcPr>
            <w:tcW w:w="4350" w:type="dxa"/>
            <w:vAlign w:val="center"/>
          </w:tcPr>
          <w:p w14:paraId="7B629868">
            <w:pPr>
              <w:pStyle w:val="34"/>
              <w:keepNext w:val="0"/>
              <w:keepLines w:val="0"/>
              <w:pageBreakBefore w:val="0"/>
              <w:widowControl/>
              <w:kinsoku/>
              <w:wordWrap/>
              <w:overflowPunct/>
              <w:topLinePunct w:val="0"/>
              <w:autoSpaceDE/>
              <w:autoSpaceDN/>
              <w:bidi w:val="0"/>
              <w:adjustRightInd w:val="0"/>
              <w:snapToGrid w:val="0"/>
              <w:spacing w:before="58" w:line="214" w:lineRule="auto"/>
              <w:ind w:left="110"/>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30．工程中发现的问题及时清除到位。（20分）</w:t>
            </w:r>
          </w:p>
        </w:tc>
        <w:tc>
          <w:tcPr>
            <w:tcW w:w="4927" w:type="dxa"/>
            <w:vAlign w:val="top"/>
          </w:tcPr>
          <w:p w14:paraId="40A806AB">
            <w:pPr>
              <w:pStyle w:val="34"/>
              <w:keepNext w:val="0"/>
              <w:keepLines w:val="0"/>
              <w:pageBreakBefore w:val="0"/>
              <w:widowControl/>
              <w:kinsoku/>
              <w:wordWrap/>
              <w:overflowPunct/>
              <w:topLinePunct w:val="0"/>
              <w:autoSpaceDE/>
              <w:autoSpaceDN/>
              <w:bidi w:val="0"/>
              <w:adjustRightInd w:val="0"/>
              <w:snapToGrid w:val="0"/>
              <w:spacing w:before="163" w:line="230" w:lineRule="auto"/>
              <w:ind w:left="115" w:right="102" w:firstLine="11"/>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1．上级主管部门督查发现的问题未及时整改到位的扣3分/</w:t>
            </w:r>
            <w:r>
              <w:rPr>
                <w:rFonts w:hint="eastAsia" w:asciiTheme="minorEastAsia" w:hAnsiTheme="minorEastAsia" w:eastAsiaTheme="minorEastAsia" w:cstheme="minorEastAsia"/>
                <w:spacing w:val="-5"/>
                <w:sz w:val="18"/>
                <w:szCs w:val="18"/>
              </w:rPr>
              <w:t>项；</w:t>
            </w:r>
          </w:p>
          <w:p w14:paraId="64163913">
            <w:pPr>
              <w:pStyle w:val="34"/>
              <w:keepNext w:val="0"/>
              <w:keepLines w:val="0"/>
              <w:pageBreakBefore w:val="0"/>
              <w:widowControl/>
              <w:kinsoku/>
              <w:wordWrap/>
              <w:overflowPunct/>
              <w:topLinePunct w:val="0"/>
              <w:autoSpaceDE/>
              <w:autoSpaceDN/>
              <w:bidi w:val="0"/>
              <w:adjustRightInd w:val="0"/>
              <w:snapToGrid w:val="0"/>
              <w:spacing w:before="31" w:line="230" w:lineRule="auto"/>
              <w:ind w:left="113" w:right="103" w:hanging="4"/>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2．上级主管部门督查发现的问题整改后仍反复出现的扣2</w:t>
            </w:r>
            <w:r>
              <w:rPr>
                <w:rFonts w:hint="eastAsia" w:asciiTheme="minorEastAsia" w:hAnsiTheme="minorEastAsia" w:eastAsiaTheme="minorEastAsia" w:cstheme="minorEastAsia"/>
                <w:spacing w:val="-3"/>
                <w:sz w:val="18"/>
                <w:szCs w:val="18"/>
              </w:rPr>
              <w:t>分/项；</w:t>
            </w:r>
          </w:p>
          <w:p w14:paraId="2A56643A">
            <w:pPr>
              <w:pStyle w:val="34"/>
              <w:keepNext w:val="0"/>
              <w:keepLines w:val="0"/>
              <w:pageBreakBefore w:val="0"/>
              <w:widowControl/>
              <w:kinsoku/>
              <w:wordWrap/>
              <w:overflowPunct/>
              <w:topLinePunct w:val="0"/>
              <w:autoSpaceDE/>
              <w:autoSpaceDN/>
              <w:bidi w:val="0"/>
              <w:adjustRightInd w:val="0"/>
              <w:snapToGrid w:val="0"/>
              <w:spacing w:before="31" w:line="230" w:lineRule="auto"/>
              <w:ind w:left="114" w:right="103" w:hanging="1"/>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3．业主、监理、公司检查发现的问题未及时整改</w:t>
            </w:r>
            <w:r>
              <w:rPr>
                <w:rFonts w:hint="eastAsia" w:asciiTheme="minorEastAsia" w:hAnsiTheme="minorEastAsia" w:eastAsiaTheme="minorEastAsia" w:cstheme="minorEastAsia"/>
                <w:spacing w:val="-4"/>
                <w:sz w:val="18"/>
                <w:szCs w:val="18"/>
              </w:rPr>
              <w:t>到位的扣2</w:t>
            </w:r>
            <w:r>
              <w:rPr>
                <w:rFonts w:hint="eastAsia" w:asciiTheme="minorEastAsia" w:hAnsiTheme="minorEastAsia" w:eastAsiaTheme="minorEastAsia" w:cstheme="minorEastAsia"/>
                <w:spacing w:val="-3"/>
                <w:sz w:val="18"/>
                <w:szCs w:val="18"/>
              </w:rPr>
              <w:t>分/项；</w:t>
            </w:r>
          </w:p>
          <w:p w14:paraId="6F7D5C87">
            <w:pPr>
              <w:pStyle w:val="34"/>
              <w:keepNext w:val="0"/>
              <w:keepLines w:val="0"/>
              <w:pageBreakBefore w:val="0"/>
              <w:widowControl/>
              <w:kinsoku/>
              <w:wordWrap/>
              <w:overflowPunct/>
              <w:topLinePunct w:val="0"/>
              <w:autoSpaceDE/>
              <w:autoSpaceDN/>
              <w:bidi w:val="0"/>
              <w:adjustRightInd w:val="0"/>
              <w:snapToGrid w:val="0"/>
              <w:spacing w:before="30" w:line="232" w:lineRule="auto"/>
              <w:ind w:left="114" w:right="102" w:hanging="6"/>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4．监理、公司检查发现的问题整改后仍反复出现的扣1分/</w:t>
            </w:r>
            <w:r>
              <w:rPr>
                <w:rFonts w:hint="eastAsia" w:asciiTheme="minorEastAsia" w:hAnsiTheme="minorEastAsia" w:eastAsiaTheme="minorEastAsia" w:cstheme="minorEastAsia"/>
                <w:spacing w:val="-5"/>
                <w:sz w:val="18"/>
                <w:szCs w:val="18"/>
              </w:rPr>
              <w:t>项。</w:t>
            </w:r>
          </w:p>
        </w:tc>
        <w:tc>
          <w:tcPr>
            <w:tcW w:w="1174" w:type="dxa"/>
            <w:vAlign w:val="center"/>
          </w:tcPr>
          <w:p w14:paraId="0412CC31">
            <w:pPr>
              <w:pStyle w:val="34"/>
              <w:keepNext w:val="0"/>
              <w:keepLines w:val="0"/>
              <w:pageBreakBefore w:val="0"/>
              <w:widowControl/>
              <w:kinsoku/>
              <w:wordWrap/>
              <w:overflowPunct/>
              <w:topLinePunct w:val="0"/>
              <w:autoSpaceDE/>
              <w:autoSpaceDN/>
              <w:bidi w:val="0"/>
              <w:adjustRightInd w:val="0"/>
              <w:snapToGrid w:val="0"/>
              <w:spacing w:before="58" w:line="304" w:lineRule="auto"/>
              <w:ind w:left="264" w:right="200" w:hanging="68"/>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bl>
    <w:p w14:paraId="01BA2F7D"/>
    <w:p w14:paraId="6D73804D">
      <w:pPr>
        <w:jc w:val="center"/>
        <w:rPr>
          <w:rFonts w:hint="eastAsia" w:eastAsia="黑体"/>
          <w:lang w:eastAsia="zh-CN"/>
        </w:rPr>
      </w:pPr>
      <w:r>
        <w:rPr>
          <w:rFonts w:hint="eastAsia" w:ascii="黑体" w:hAnsi="黑体" w:eastAsia="黑体" w:cs="黑体"/>
          <w:b w:val="0"/>
          <w:bCs w:val="0"/>
          <w:spacing w:val="7"/>
          <w:sz w:val="21"/>
          <w:szCs w:val="21"/>
        </w:rPr>
        <w:t>湖北省高速公路“养护示范品质工程”创建项目考核评价标准表</w:t>
      </w:r>
      <w:r>
        <w:rPr>
          <w:rFonts w:hint="eastAsia" w:ascii="黑体" w:hAnsi="黑体" w:eastAsia="黑体" w:cs="黑体"/>
          <w:b w:val="0"/>
          <w:bCs w:val="0"/>
          <w:spacing w:val="7"/>
          <w:sz w:val="21"/>
          <w:szCs w:val="21"/>
          <w:lang w:eastAsia="zh-CN"/>
        </w:rPr>
        <w:t>（</w:t>
      </w:r>
      <w:r>
        <w:rPr>
          <w:rFonts w:hint="eastAsia" w:ascii="黑体" w:hAnsi="黑体" w:eastAsia="黑体" w:cs="黑体"/>
          <w:b w:val="0"/>
          <w:bCs w:val="0"/>
          <w:spacing w:val="7"/>
          <w:sz w:val="21"/>
          <w:szCs w:val="21"/>
          <w:lang w:val="en-US" w:eastAsia="zh-CN"/>
        </w:rPr>
        <w:t>续</w:t>
      </w:r>
      <w:r>
        <w:rPr>
          <w:rFonts w:hint="eastAsia" w:ascii="黑体" w:hAnsi="黑体" w:eastAsia="黑体" w:cs="黑体"/>
          <w:b w:val="0"/>
          <w:bCs w:val="0"/>
          <w:spacing w:val="7"/>
          <w:sz w:val="21"/>
          <w:szCs w:val="21"/>
          <w:lang w:eastAsia="zh-CN"/>
        </w:rPr>
        <w:t>）</w:t>
      </w:r>
    </w:p>
    <w:tbl>
      <w:tblPr>
        <w:tblStyle w:val="19"/>
        <w:tblW w:w="145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1447"/>
        <w:gridCol w:w="1470"/>
        <w:gridCol w:w="4350"/>
        <w:gridCol w:w="4927"/>
        <w:gridCol w:w="1174"/>
      </w:tblGrid>
      <w:tr w14:paraId="5E925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33" w:type="dxa"/>
            <w:tcBorders>
              <w:top w:val="single" w:color="auto" w:sz="4" w:space="0"/>
              <w:left w:val="single" w:color="auto" w:sz="4" w:space="0"/>
              <w:bottom w:val="single" w:color="auto" w:sz="4" w:space="0"/>
              <w:right w:val="single" w:color="auto" w:sz="4" w:space="0"/>
            </w:tcBorders>
            <w:vAlign w:val="center"/>
          </w:tcPr>
          <w:p w14:paraId="7324520E">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pacing w:val="-2"/>
                <w:sz w:val="18"/>
                <w:szCs w:val="18"/>
                <w:lang w:val="en-US" w:eastAsia="zh-CN"/>
              </w:rPr>
            </w:pPr>
            <w:r>
              <w:rPr>
                <w:rFonts w:hint="eastAsia" w:asciiTheme="minorEastAsia" w:hAnsiTheme="minorEastAsia" w:eastAsiaTheme="minorEastAsia" w:cstheme="minorEastAsia"/>
                <w:b w:val="0"/>
                <w:bCs w:val="0"/>
                <w:spacing w:val="-9"/>
                <w:sz w:val="18"/>
                <w:szCs w:val="18"/>
              </w:rPr>
              <w:t>一级指标</w:t>
            </w:r>
          </w:p>
        </w:tc>
        <w:tc>
          <w:tcPr>
            <w:tcW w:w="1447" w:type="dxa"/>
            <w:tcBorders>
              <w:top w:val="single" w:color="auto" w:sz="4" w:space="0"/>
              <w:left w:val="single" w:color="auto" w:sz="4" w:space="0"/>
              <w:bottom w:val="single" w:color="auto" w:sz="4" w:space="0"/>
              <w:right w:val="single" w:color="auto" w:sz="4" w:space="0"/>
            </w:tcBorders>
            <w:vAlign w:val="center"/>
          </w:tcPr>
          <w:p w14:paraId="2B441C6C">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8"/>
                <w:sz w:val="18"/>
                <w:szCs w:val="18"/>
              </w:rPr>
              <w:t>二级指标</w:t>
            </w:r>
          </w:p>
        </w:tc>
        <w:tc>
          <w:tcPr>
            <w:tcW w:w="1470" w:type="dxa"/>
            <w:tcBorders>
              <w:top w:val="single" w:color="auto" w:sz="4" w:space="0"/>
              <w:left w:val="single" w:color="auto" w:sz="4" w:space="0"/>
              <w:bottom w:val="single" w:color="auto" w:sz="4" w:space="0"/>
              <w:right w:val="single" w:color="auto" w:sz="4" w:space="0"/>
            </w:tcBorders>
            <w:vAlign w:val="center"/>
          </w:tcPr>
          <w:p w14:paraId="6ACF9F88">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b w:val="0"/>
                <w:bCs w:val="0"/>
                <w:spacing w:val="-9"/>
                <w:sz w:val="18"/>
                <w:szCs w:val="18"/>
              </w:rPr>
              <w:t>三级指标</w:t>
            </w:r>
          </w:p>
        </w:tc>
        <w:tc>
          <w:tcPr>
            <w:tcW w:w="4350" w:type="dxa"/>
            <w:tcBorders>
              <w:top w:val="single" w:color="auto" w:sz="4" w:space="0"/>
              <w:left w:val="single" w:color="auto" w:sz="4" w:space="0"/>
              <w:bottom w:val="single" w:color="auto" w:sz="4" w:space="0"/>
              <w:right w:val="single" w:color="auto" w:sz="4" w:space="0"/>
            </w:tcBorders>
            <w:vAlign w:val="center"/>
          </w:tcPr>
          <w:p w14:paraId="6A33641A">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27" w:type="dxa"/>
            <w:tcBorders>
              <w:top w:val="single" w:color="auto" w:sz="4" w:space="0"/>
              <w:left w:val="single" w:color="auto" w:sz="4" w:space="0"/>
              <w:bottom w:val="single" w:color="auto" w:sz="4" w:space="0"/>
              <w:right w:val="single" w:color="auto" w:sz="4" w:space="0"/>
            </w:tcBorders>
            <w:vAlign w:val="center"/>
          </w:tcPr>
          <w:p w14:paraId="64DE0B8D">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val="0"/>
                <w:bCs w:val="0"/>
                <w:spacing w:val="-7"/>
                <w:sz w:val="18"/>
                <w:szCs w:val="18"/>
              </w:rPr>
              <w:t>扣分标准</w:t>
            </w:r>
          </w:p>
        </w:tc>
        <w:tc>
          <w:tcPr>
            <w:tcW w:w="1174" w:type="dxa"/>
            <w:tcBorders>
              <w:top w:val="single" w:color="auto" w:sz="4" w:space="0"/>
              <w:left w:val="single" w:color="auto" w:sz="4" w:space="0"/>
              <w:bottom w:val="single" w:color="auto" w:sz="4" w:space="0"/>
              <w:right w:val="single" w:color="auto" w:sz="4" w:space="0"/>
            </w:tcBorders>
            <w:vAlign w:val="center"/>
          </w:tcPr>
          <w:p w14:paraId="798FA7BD">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9"/>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tr w14:paraId="6761A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1133" w:type="dxa"/>
            <w:vMerge w:val="restart"/>
            <w:tcBorders>
              <w:top w:val="single" w:color="auto" w:sz="4" w:space="0"/>
              <w:bottom w:val="nil"/>
            </w:tcBorders>
            <w:vAlign w:val="center"/>
          </w:tcPr>
          <w:p w14:paraId="41F3866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2"/>
                <w:sz w:val="18"/>
                <w:szCs w:val="18"/>
                <w:lang w:val="en-US" w:eastAsia="zh-CN"/>
              </w:rPr>
              <w:t>A.3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2"/>
                <w:sz w:val="18"/>
                <w:szCs w:val="18"/>
              </w:rPr>
              <w:t>工程质量</w:t>
            </w:r>
            <w:r>
              <w:rPr>
                <w:rFonts w:hint="eastAsia" w:asciiTheme="minorEastAsia" w:hAnsiTheme="minorEastAsia" w:eastAsiaTheme="minorEastAsia" w:cstheme="minorEastAsia"/>
                <w:b w:val="0"/>
                <w:bCs w:val="0"/>
                <w:spacing w:val="-4"/>
                <w:sz w:val="18"/>
                <w:szCs w:val="18"/>
              </w:rPr>
              <w:t>（150分）</w:t>
            </w:r>
          </w:p>
        </w:tc>
        <w:tc>
          <w:tcPr>
            <w:tcW w:w="1447" w:type="dxa"/>
            <w:vMerge w:val="restart"/>
            <w:tcBorders>
              <w:top w:val="single" w:color="auto" w:sz="4" w:space="0"/>
            </w:tcBorders>
            <w:vAlign w:val="center"/>
          </w:tcPr>
          <w:p w14:paraId="5AFF46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restart"/>
            <w:tcBorders>
              <w:top w:val="single" w:color="auto" w:sz="4" w:space="0"/>
              <w:bottom w:val="nil"/>
            </w:tcBorders>
            <w:vAlign w:val="center"/>
          </w:tcPr>
          <w:p w14:paraId="73D9484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A.3.2.2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施工方案落</w:t>
            </w:r>
            <w:r>
              <w:rPr>
                <w:rFonts w:hint="eastAsia" w:asciiTheme="minorEastAsia" w:hAnsiTheme="minorEastAsia" w:eastAsiaTheme="minorEastAsia" w:cstheme="minorEastAsia"/>
                <w:spacing w:val="-7"/>
                <w:sz w:val="18"/>
                <w:szCs w:val="18"/>
              </w:rPr>
              <w:t>实程度（30分）</w:t>
            </w:r>
          </w:p>
        </w:tc>
        <w:tc>
          <w:tcPr>
            <w:tcW w:w="4350" w:type="dxa"/>
            <w:tcBorders>
              <w:top w:val="single" w:color="auto" w:sz="4" w:space="0"/>
            </w:tcBorders>
            <w:vAlign w:val="center"/>
          </w:tcPr>
          <w:p w14:paraId="03EB7CA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31．施工组织设计和重大专项施工方案论证、审查、</w:t>
            </w:r>
            <w:r>
              <w:rPr>
                <w:rFonts w:hint="eastAsia" w:asciiTheme="minorEastAsia" w:hAnsiTheme="minorEastAsia" w:eastAsiaTheme="minorEastAsia" w:cstheme="minorEastAsia"/>
                <w:spacing w:val="-1"/>
                <w:sz w:val="18"/>
                <w:szCs w:val="18"/>
              </w:rPr>
              <w:t>审批制度健全，审批手续规范、及时。（20分）</w:t>
            </w:r>
          </w:p>
        </w:tc>
        <w:tc>
          <w:tcPr>
            <w:tcW w:w="4927" w:type="dxa"/>
            <w:tcBorders>
              <w:top w:val="single" w:color="auto" w:sz="4" w:space="0"/>
            </w:tcBorders>
            <w:vAlign w:val="center"/>
          </w:tcPr>
          <w:p w14:paraId="5BC799B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1．未建立施组设计和重大专项施工方案论证、审查、审批</w:t>
            </w:r>
            <w:r>
              <w:rPr>
                <w:rFonts w:hint="eastAsia" w:asciiTheme="minorEastAsia" w:hAnsiTheme="minorEastAsia" w:eastAsiaTheme="minorEastAsia" w:cstheme="minorEastAsia"/>
                <w:spacing w:val="-3"/>
                <w:sz w:val="18"/>
                <w:szCs w:val="18"/>
              </w:rPr>
              <w:t>制度的扣3分；</w:t>
            </w:r>
          </w:p>
          <w:p w14:paraId="23D5FE8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2．未组织施组设计和重大专项施工方案论证、审查的扣2</w:t>
            </w:r>
            <w:r>
              <w:rPr>
                <w:rFonts w:hint="eastAsia" w:asciiTheme="minorEastAsia" w:hAnsiTheme="minorEastAsia" w:eastAsiaTheme="minorEastAsia" w:cstheme="minorEastAsia"/>
                <w:spacing w:val="-3"/>
                <w:sz w:val="18"/>
                <w:szCs w:val="18"/>
              </w:rPr>
              <w:t>分/项；</w:t>
            </w:r>
          </w:p>
          <w:p w14:paraId="6FAEE20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3．施组设计或重大专项施工方案未及时上报审批</w:t>
            </w:r>
            <w:r>
              <w:rPr>
                <w:rFonts w:hint="eastAsia" w:asciiTheme="minorEastAsia" w:hAnsiTheme="minorEastAsia" w:eastAsiaTheme="minorEastAsia" w:cstheme="minorEastAsia"/>
                <w:spacing w:val="1"/>
                <w:sz w:val="18"/>
                <w:szCs w:val="18"/>
              </w:rPr>
              <w:t>的扣2分/</w:t>
            </w:r>
            <w:r>
              <w:rPr>
                <w:rFonts w:hint="eastAsia" w:asciiTheme="minorEastAsia" w:hAnsiTheme="minorEastAsia" w:eastAsiaTheme="minorEastAsia" w:cstheme="minorEastAsia"/>
                <w:spacing w:val="-5"/>
                <w:sz w:val="18"/>
                <w:szCs w:val="18"/>
              </w:rPr>
              <w:t>项；</w:t>
            </w:r>
          </w:p>
          <w:p w14:paraId="05EA425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4．未建立施组设计或重大专项施工方案台帐或台账更新不</w:t>
            </w:r>
            <w:r>
              <w:rPr>
                <w:rFonts w:hint="eastAsia" w:asciiTheme="minorEastAsia" w:hAnsiTheme="minorEastAsia" w:eastAsiaTheme="minorEastAsia" w:cstheme="minorEastAsia"/>
                <w:spacing w:val="-4"/>
                <w:sz w:val="18"/>
                <w:szCs w:val="18"/>
              </w:rPr>
              <w:t>及时的扣1分。</w:t>
            </w:r>
          </w:p>
        </w:tc>
        <w:tc>
          <w:tcPr>
            <w:tcW w:w="1174" w:type="dxa"/>
            <w:tcBorders>
              <w:top w:val="single" w:color="auto" w:sz="4" w:space="0"/>
            </w:tcBorders>
            <w:vAlign w:val="center"/>
          </w:tcPr>
          <w:p w14:paraId="37F6D82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5E787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133" w:type="dxa"/>
            <w:vMerge w:val="continue"/>
            <w:tcBorders>
              <w:top w:val="nil"/>
              <w:bottom w:val="nil"/>
            </w:tcBorders>
            <w:vAlign w:val="center"/>
          </w:tcPr>
          <w:p w14:paraId="5572A1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vAlign w:val="center"/>
          </w:tcPr>
          <w:p w14:paraId="271E36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continue"/>
            <w:tcBorders>
              <w:top w:val="nil"/>
            </w:tcBorders>
            <w:vAlign w:val="center"/>
          </w:tcPr>
          <w:p w14:paraId="1E7721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4350" w:type="dxa"/>
            <w:vAlign w:val="center"/>
          </w:tcPr>
          <w:p w14:paraId="3FE4807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32．施工现场严格按审批方案执行。（10分）</w:t>
            </w:r>
          </w:p>
        </w:tc>
        <w:tc>
          <w:tcPr>
            <w:tcW w:w="4927" w:type="dxa"/>
            <w:vAlign w:val="center"/>
          </w:tcPr>
          <w:p w14:paraId="2B3D9BB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1．施工现场未严格按审批方案执行的扣3分/处。</w:t>
            </w:r>
          </w:p>
        </w:tc>
        <w:tc>
          <w:tcPr>
            <w:tcW w:w="1174" w:type="dxa"/>
            <w:vAlign w:val="center"/>
          </w:tcPr>
          <w:p w14:paraId="4F08CB1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12F7B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1133" w:type="dxa"/>
            <w:vMerge w:val="continue"/>
            <w:tcBorders>
              <w:top w:val="nil"/>
              <w:bottom w:val="nil"/>
            </w:tcBorders>
            <w:vAlign w:val="center"/>
          </w:tcPr>
          <w:p w14:paraId="22876F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restart"/>
            <w:tcBorders>
              <w:bottom w:val="nil"/>
            </w:tcBorders>
            <w:vAlign w:val="center"/>
          </w:tcPr>
          <w:p w14:paraId="403CFFA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A.3.3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过程质量控</w:t>
            </w:r>
            <w:r>
              <w:rPr>
                <w:rFonts w:hint="eastAsia" w:asciiTheme="minorEastAsia" w:hAnsiTheme="minorEastAsia" w:eastAsiaTheme="minorEastAsia" w:cstheme="minorEastAsia"/>
                <w:spacing w:val="-4"/>
                <w:sz w:val="18"/>
                <w:szCs w:val="18"/>
              </w:rPr>
              <w:t>制（65分）</w:t>
            </w:r>
          </w:p>
        </w:tc>
        <w:tc>
          <w:tcPr>
            <w:tcW w:w="1470" w:type="dxa"/>
            <w:vAlign w:val="center"/>
          </w:tcPr>
          <w:p w14:paraId="345DD7B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A.3.3.1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三检制落实</w:t>
            </w:r>
            <w:r>
              <w:rPr>
                <w:rFonts w:hint="eastAsia" w:asciiTheme="minorEastAsia" w:hAnsiTheme="minorEastAsia" w:eastAsiaTheme="minorEastAsia" w:cstheme="minorEastAsia"/>
                <w:spacing w:val="-3"/>
                <w:sz w:val="18"/>
                <w:szCs w:val="18"/>
              </w:rPr>
              <w:t>（10分）</w:t>
            </w:r>
          </w:p>
        </w:tc>
        <w:tc>
          <w:tcPr>
            <w:tcW w:w="4350" w:type="dxa"/>
            <w:vAlign w:val="center"/>
          </w:tcPr>
          <w:p w14:paraId="4612DE4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33．执行工序自检、交接检、专检“三检制”；建立“三</w:t>
            </w:r>
            <w:r>
              <w:rPr>
                <w:rFonts w:hint="eastAsia" w:asciiTheme="minorEastAsia" w:hAnsiTheme="minorEastAsia" w:eastAsiaTheme="minorEastAsia" w:cstheme="minorEastAsia"/>
                <w:spacing w:val="-1"/>
                <w:sz w:val="18"/>
                <w:szCs w:val="18"/>
              </w:rPr>
              <w:t>检制”实施台账。（10分）</w:t>
            </w:r>
          </w:p>
        </w:tc>
        <w:tc>
          <w:tcPr>
            <w:tcW w:w="4927" w:type="dxa"/>
            <w:vAlign w:val="center"/>
          </w:tcPr>
          <w:p w14:paraId="2C7059B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1．未建立工序自检、交接检、专检“三检制”的扣3分；</w:t>
            </w:r>
          </w:p>
          <w:p w14:paraId="10B8176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2．工序自检、交接检、专检“三检制”未执行到位的扣2分/</w:t>
            </w:r>
            <w:r>
              <w:rPr>
                <w:rFonts w:hint="eastAsia" w:asciiTheme="minorEastAsia" w:hAnsiTheme="minorEastAsia" w:eastAsiaTheme="minorEastAsia" w:cstheme="minorEastAsia"/>
                <w:spacing w:val="-5"/>
                <w:sz w:val="18"/>
                <w:szCs w:val="18"/>
              </w:rPr>
              <w:t>项；</w:t>
            </w:r>
          </w:p>
          <w:p w14:paraId="5974264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3．未建立“三检”实施台账或清单的扣1分。</w:t>
            </w:r>
          </w:p>
        </w:tc>
        <w:tc>
          <w:tcPr>
            <w:tcW w:w="1174" w:type="dxa"/>
            <w:vAlign w:val="center"/>
          </w:tcPr>
          <w:p w14:paraId="5E66186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43151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1133" w:type="dxa"/>
            <w:vMerge w:val="continue"/>
            <w:tcBorders>
              <w:top w:val="nil"/>
              <w:bottom w:val="nil"/>
            </w:tcBorders>
            <w:vAlign w:val="center"/>
          </w:tcPr>
          <w:p w14:paraId="4B4B27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bottom w:val="nil"/>
            </w:tcBorders>
            <w:vAlign w:val="center"/>
          </w:tcPr>
          <w:p w14:paraId="61BA2E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Align w:val="center"/>
          </w:tcPr>
          <w:p w14:paraId="3B73B79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A.3.3.2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质量追溯</w:t>
            </w:r>
            <w:r>
              <w:rPr>
                <w:rFonts w:hint="eastAsia" w:asciiTheme="minorEastAsia" w:hAnsiTheme="minorEastAsia" w:eastAsiaTheme="minorEastAsia" w:cstheme="minorEastAsia"/>
                <w:spacing w:val="-3"/>
                <w:sz w:val="18"/>
                <w:szCs w:val="18"/>
              </w:rPr>
              <w:t>（20</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3"/>
                <w:sz w:val="18"/>
                <w:szCs w:val="18"/>
              </w:rPr>
              <w:t>分）</w:t>
            </w:r>
          </w:p>
        </w:tc>
        <w:tc>
          <w:tcPr>
            <w:tcW w:w="4350" w:type="dxa"/>
            <w:vAlign w:val="center"/>
          </w:tcPr>
          <w:p w14:paraId="0C9B88E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34．质量形成全过程记录真实完整、闭环可追溯，隐</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pacing w:val="-1"/>
                <w:sz w:val="18"/>
                <w:szCs w:val="18"/>
              </w:rPr>
              <w:t>蔽工程形成过程佐证资料齐全。（20 分）</w:t>
            </w:r>
          </w:p>
        </w:tc>
        <w:tc>
          <w:tcPr>
            <w:tcW w:w="4927" w:type="dxa"/>
            <w:vAlign w:val="center"/>
          </w:tcPr>
          <w:p w14:paraId="45FEEFD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1．未建立试验检测管理和原材料准入制度的扣5分；</w:t>
            </w:r>
          </w:p>
          <w:p w14:paraId="2BF7A89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2．试验检测管理制度或原材料准入制度未落实到位的扣2</w:t>
            </w:r>
            <w:r>
              <w:rPr>
                <w:rFonts w:hint="eastAsia" w:asciiTheme="minorEastAsia" w:hAnsiTheme="minorEastAsia" w:eastAsiaTheme="minorEastAsia" w:cstheme="minorEastAsia"/>
                <w:spacing w:val="-3"/>
                <w:sz w:val="18"/>
                <w:szCs w:val="18"/>
              </w:rPr>
              <w:t>分/项；</w:t>
            </w:r>
          </w:p>
          <w:p w14:paraId="0CD0E63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3．拌和站混凝土质量管控不到位，拌和数据未实时上传的</w:t>
            </w:r>
            <w:r>
              <w:rPr>
                <w:rFonts w:hint="eastAsia" w:asciiTheme="minorEastAsia" w:hAnsiTheme="minorEastAsia" w:eastAsiaTheme="minorEastAsia" w:cstheme="minorEastAsia"/>
                <w:spacing w:val="-5"/>
                <w:sz w:val="18"/>
                <w:szCs w:val="18"/>
              </w:rPr>
              <w:t>扣2分/次；</w:t>
            </w:r>
          </w:p>
          <w:p w14:paraId="56954A5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4．试验检测数据未按信息化要求实时传输的扣2分/次；</w:t>
            </w:r>
          </w:p>
          <w:p w14:paraId="57EC376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5．原材料未进行自检就投入使用的扣2分/次；</w:t>
            </w:r>
          </w:p>
          <w:p w14:paraId="134601D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6．项目自检频率或材料外委试验不满足要求扣2分/次；</w:t>
            </w:r>
          </w:p>
          <w:p w14:paraId="38B55ED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7．不合格品处理不到位扣2分/次；</w:t>
            </w:r>
          </w:p>
          <w:p w14:paraId="521EF90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8．工序资料、质量评定资料未及时记录整理，不真</w:t>
            </w:r>
            <w:r>
              <w:rPr>
                <w:rFonts w:hint="eastAsia" w:asciiTheme="minorEastAsia" w:hAnsiTheme="minorEastAsia" w:eastAsiaTheme="minorEastAsia" w:cstheme="minorEastAsia"/>
                <w:spacing w:val="1"/>
                <w:sz w:val="18"/>
                <w:szCs w:val="18"/>
              </w:rPr>
              <w:t>实不完</w:t>
            </w:r>
            <w:r>
              <w:rPr>
                <w:rFonts w:hint="eastAsia" w:asciiTheme="minorEastAsia" w:hAnsiTheme="minorEastAsia" w:eastAsiaTheme="minorEastAsia" w:cstheme="minorEastAsia"/>
                <w:spacing w:val="-4"/>
                <w:sz w:val="18"/>
                <w:szCs w:val="18"/>
              </w:rPr>
              <w:t>整的扣1分/份；</w:t>
            </w:r>
          </w:p>
          <w:p w14:paraId="2A4BFD4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9．隐蔽工程形成过程佐证资料不齐全的扣</w:t>
            </w:r>
            <w:r>
              <w:rPr>
                <w:rFonts w:hint="eastAsia" w:asciiTheme="minorEastAsia" w:hAnsiTheme="minorEastAsia" w:eastAsiaTheme="minorEastAsia" w:cstheme="minorEastAsia"/>
                <w:spacing w:val="-2"/>
                <w:sz w:val="18"/>
                <w:szCs w:val="18"/>
              </w:rPr>
              <w:t>1分/份。</w:t>
            </w:r>
          </w:p>
        </w:tc>
        <w:tc>
          <w:tcPr>
            <w:tcW w:w="1174" w:type="dxa"/>
            <w:vAlign w:val="center"/>
          </w:tcPr>
          <w:p w14:paraId="31F9FD4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22BFB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33" w:type="dxa"/>
            <w:vMerge w:val="continue"/>
            <w:tcBorders>
              <w:top w:val="nil"/>
            </w:tcBorders>
            <w:vAlign w:val="center"/>
          </w:tcPr>
          <w:p w14:paraId="32D29E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tcBorders>
            <w:vAlign w:val="center"/>
          </w:tcPr>
          <w:p w14:paraId="13F33A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Align w:val="center"/>
          </w:tcPr>
          <w:p w14:paraId="5432104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A.3.3.3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首件工程制</w:t>
            </w:r>
            <w:r>
              <w:rPr>
                <w:rFonts w:hint="eastAsia" w:asciiTheme="minorEastAsia" w:hAnsiTheme="minorEastAsia" w:eastAsiaTheme="minorEastAsia" w:cstheme="minorEastAsia"/>
                <w:spacing w:val="-3"/>
                <w:sz w:val="18"/>
                <w:szCs w:val="18"/>
              </w:rPr>
              <w:t>（20分）</w:t>
            </w:r>
          </w:p>
        </w:tc>
        <w:tc>
          <w:tcPr>
            <w:tcW w:w="4350" w:type="dxa"/>
            <w:vAlign w:val="center"/>
          </w:tcPr>
          <w:p w14:paraId="75F731A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35．制定首件工程制或典型施工实施意见。（4分）</w:t>
            </w:r>
          </w:p>
        </w:tc>
        <w:tc>
          <w:tcPr>
            <w:tcW w:w="4927" w:type="dxa"/>
            <w:vAlign w:val="center"/>
          </w:tcPr>
          <w:p w14:paraId="7932222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1．未编制首件工程实施方案或典型施工实施意见的</w:t>
            </w:r>
            <w:r>
              <w:rPr>
                <w:rFonts w:hint="eastAsia" w:asciiTheme="minorEastAsia" w:hAnsiTheme="minorEastAsia" w:eastAsiaTheme="minorEastAsia" w:cstheme="minorEastAsia"/>
                <w:spacing w:val="-1"/>
                <w:sz w:val="18"/>
                <w:szCs w:val="18"/>
              </w:rPr>
              <w:t>扣4分。</w:t>
            </w:r>
          </w:p>
        </w:tc>
        <w:tc>
          <w:tcPr>
            <w:tcW w:w="1174" w:type="dxa"/>
            <w:vAlign w:val="center"/>
          </w:tcPr>
          <w:p w14:paraId="25174FA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bl>
    <w:p w14:paraId="7C31B194"/>
    <w:p w14:paraId="023C9751"/>
    <w:p w14:paraId="1EEC29C5">
      <w:pPr>
        <w:jc w:val="center"/>
      </w:pPr>
      <w:r>
        <w:rPr>
          <w:rFonts w:hint="eastAsia" w:ascii="黑体" w:hAnsi="黑体" w:eastAsia="黑体" w:cs="黑体"/>
          <w:b w:val="0"/>
          <w:bCs w:val="0"/>
          <w:spacing w:val="7"/>
          <w:sz w:val="21"/>
          <w:szCs w:val="21"/>
        </w:rPr>
        <w:t>湖北省高速公路“养护示范品质工程”创建项目考核评价标准表</w:t>
      </w:r>
      <w:r>
        <w:rPr>
          <w:rFonts w:hint="eastAsia" w:ascii="黑体" w:hAnsi="黑体" w:eastAsia="黑体" w:cs="黑体"/>
          <w:b w:val="0"/>
          <w:bCs w:val="0"/>
          <w:spacing w:val="7"/>
          <w:sz w:val="21"/>
          <w:szCs w:val="21"/>
          <w:lang w:eastAsia="zh-CN"/>
        </w:rPr>
        <w:t>（</w:t>
      </w:r>
      <w:r>
        <w:rPr>
          <w:rFonts w:hint="eastAsia" w:ascii="黑体" w:hAnsi="黑体" w:eastAsia="黑体" w:cs="黑体"/>
          <w:b w:val="0"/>
          <w:bCs w:val="0"/>
          <w:spacing w:val="7"/>
          <w:sz w:val="21"/>
          <w:szCs w:val="21"/>
          <w:lang w:val="en-US" w:eastAsia="zh-CN"/>
        </w:rPr>
        <w:t>续</w:t>
      </w:r>
      <w:r>
        <w:rPr>
          <w:rFonts w:hint="eastAsia" w:ascii="黑体" w:hAnsi="黑体" w:eastAsia="黑体" w:cs="黑体"/>
          <w:b w:val="0"/>
          <w:bCs w:val="0"/>
          <w:spacing w:val="7"/>
          <w:sz w:val="21"/>
          <w:szCs w:val="21"/>
          <w:lang w:eastAsia="zh-CN"/>
        </w:rPr>
        <w:t>）</w:t>
      </w:r>
    </w:p>
    <w:tbl>
      <w:tblPr>
        <w:tblStyle w:val="19"/>
        <w:tblW w:w="145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1447"/>
        <w:gridCol w:w="1470"/>
        <w:gridCol w:w="4350"/>
        <w:gridCol w:w="4927"/>
        <w:gridCol w:w="1174"/>
      </w:tblGrid>
      <w:tr w14:paraId="7E294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33" w:type="dxa"/>
            <w:tcBorders>
              <w:top w:val="single" w:color="auto" w:sz="4" w:space="0"/>
              <w:left w:val="single" w:color="auto" w:sz="4" w:space="0"/>
              <w:bottom w:val="single" w:color="auto" w:sz="4" w:space="0"/>
              <w:right w:val="single" w:color="auto" w:sz="4" w:space="0"/>
            </w:tcBorders>
            <w:vAlign w:val="center"/>
          </w:tcPr>
          <w:p w14:paraId="700AAC6A">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pacing w:val="-2"/>
                <w:sz w:val="18"/>
                <w:szCs w:val="18"/>
                <w:lang w:val="en-US" w:eastAsia="zh-CN"/>
              </w:rPr>
            </w:pPr>
            <w:r>
              <w:rPr>
                <w:rFonts w:hint="eastAsia" w:asciiTheme="minorEastAsia" w:hAnsiTheme="minorEastAsia" w:eastAsiaTheme="minorEastAsia" w:cstheme="minorEastAsia"/>
                <w:b w:val="0"/>
                <w:bCs w:val="0"/>
                <w:spacing w:val="-9"/>
                <w:sz w:val="18"/>
                <w:szCs w:val="18"/>
              </w:rPr>
              <w:t>一级指标</w:t>
            </w:r>
          </w:p>
        </w:tc>
        <w:tc>
          <w:tcPr>
            <w:tcW w:w="1447" w:type="dxa"/>
            <w:tcBorders>
              <w:top w:val="single" w:color="auto" w:sz="4" w:space="0"/>
              <w:left w:val="single" w:color="auto" w:sz="4" w:space="0"/>
              <w:bottom w:val="single" w:color="auto" w:sz="4" w:space="0"/>
              <w:right w:val="single" w:color="auto" w:sz="4" w:space="0"/>
            </w:tcBorders>
            <w:vAlign w:val="center"/>
          </w:tcPr>
          <w:p w14:paraId="59505A29">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8"/>
                <w:sz w:val="18"/>
                <w:szCs w:val="18"/>
              </w:rPr>
              <w:t>二级指标</w:t>
            </w:r>
          </w:p>
        </w:tc>
        <w:tc>
          <w:tcPr>
            <w:tcW w:w="1470" w:type="dxa"/>
            <w:tcBorders>
              <w:top w:val="single" w:color="auto" w:sz="4" w:space="0"/>
              <w:left w:val="single" w:color="auto" w:sz="4" w:space="0"/>
              <w:bottom w:val="single" w:color="auto" w:sz="4" w:space="0"/>
              <w:right w:val="single" w:color="auto" w:sz="4" w:space="0"/>
            </w:tcBorders>
            <w:vAlign w:val="center"/>
          </w:tcPr>
          <w:p w14:paraId="62445147">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b w:val="0"/>
                <w:bCs w:val="0"/>
                <w:spacing w:val="-9"/>
                <w:sz w:val="18"/>
                <w:szCs w:val="18"/>
              </w:rPr>
              <w:t>三级指标</w:t>
            </w:r>
          </w:p>
        </w:tc>
        <w:tc>
          <w:tcPr>
            <w:tcW w:w="4350" w:type="dxa"/>
            <w:tcBorders>
              <w:top w:val="single" w:color="auto" w:sz="4" w:space="0"/>
              <w:left w:val="single" w:color="auto" w:sz="4" w:space="0"/>
              <w:bottom w:val="single" w:color="auto" w:sz="4" w:space="0"/>
              <w:right w:val="single" w:color="auto" w:sz="4" w:space="0"/>
            </w:tcBorders>
            <w:vAlign w:val="center"/>
          </w:tcPr>
          <w:p w14:paraId="7E80A5F3">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27" w:type="dxa"/>
            <w:tcBorders>
              <w:top w:val="single" w:color="auto" w:sz="4" w:space="0"/>
              <w:left w:val="single" w:color="auto" w:sz="4" w:space="0"/>
              <w:bottom w:val="single" w:color="auto" w:sz="4" w:space="0"/>
              <w:right w:val="single" w:color="auto" w:sz="4" w:space="0"/>
            </w:tcBorders>
            <w:vAlign w:val="center"/>
          </w:tcPr>
          <w:p w14:paraId="31634B62">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b w:val="0"/>
                <w:bCs w:val="0"/>
                <w:spacing w:val="-7"/>
                <w:sz w:val="18"/>
                <w:szCs w:val="18"/>
              </w:rPr>
              <w:t>扣分标准</w:t>
            </w:r>
          </w:p>
        </w:tc>
        <w:tc>
          <w:tcPr>
            <w:tcW w:w="1174" w:type="dxa"/>
            <w:tcBorders>
              <w:top w:val="single" w:color="auto" w:sz="4" w:space="0"/>
              <w:left w:val="single" w:color="auto" w:sz="4" w:space="0"/>
              <w:bottom w:val="single" w:color="auto" w:sz="4" w:space="0"/>
              <w:right w:val="single" w:color="auto" w:sz="4" w:space="0"/>
            </w:tcBorders>
            <w:vAlign w:val="center"/>
          </w:tcPr>
          <w:p w14:paraId="721B99C0">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9"/>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tr w14:paraId="189F1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1133" w:type="dxa"/>
            <w:vMerge w:val="restart"/>
            <w:tcBorders>
              <w:top w:val="single" w:color="auto" w:sz="4" w:space="0"/>
              <w:bottom w:val="nil"/>
            </w:tcBorders>
            <w:vAlign w:val="center"/>
          </w:tcPr>
          <w:p w14:paraId="5A83236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2"/>
                <w:sz w:val="18"/>
                <w:szCs w:val="18"/>
                <w:lang w:val="en-US" w:eastAsia="zh-CN"/>
              </w:rPr>
              <w:t>A.3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2"/>
                <w:sz w:val="18"/>
                <w:szCs w:val="18"/>
              </w:rPr>
              <w:t>工程质量</w:t>
            </w:r>
            <w:r>
              <w:rPr>
                <w:rFonts w:hint="eastAsia" w:asciiTheme="minorEastAsia" w:hAnsiTheme="minorEastAsia" w:eastAsiaTheme="minorEastAsia" w:cstheme="minorEastAsia"/>
                <w:b w:val="0"/>
                <w:bCs w:val="0"/>
                <w:spacing w:val="-4"/>
                <w:sz w:val="18"/>
                <w:szCs w:val="18"/>
              </w:rPr>
              <w:t>（150分）</w:t>
            </w:r>
          </w:p>
        </w:tc>
        <w:tc>
          <w:tcPr>
            <w:tcW w:w="1447" w:type="dxa"/>
            <w:vMerge w:val="restart"/>
            <w:tcBorders>
              <w:top w:val="single" w:color="auto" w:sz="4" w:space="0"/>
              <w:bottom w:val="nil"/>
            </w:tcBorders>
            <w:vAlign w:val="center"/>
          </w:tcPr>
          <w:p w14:paraId="4A3E17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restart"/>
            <w:tcBorders>
              <w:top w:val="single" w:color="auto" w:sz="4" w:space="0"/>
              <w:bottom w:val="nil"/>
            </w:tcBorders>
            <w:vAlign w:val="center"/>
          </w:tcPr>
          <w:p w14:paraId="249463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A.3.3.3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首件工程制</w:t>
            </w:r>
            <w:r>
              <w:rPr>
                <w:rFonts w:hint="eastAsia" w:asciiTheme="minorEastAsia" w:hAnsiTheme="minorEastAsia" w:eastAsiaTheme="minorEastAsia" w:cstheme="minorEastAsia"/>
                <w:spacing w:val="-3"/>
                <w:sz w:val="18"/>
                <w:szCs w:val="18"/>
              </w:rPr>
              <w:t>（20分）</w:t>
            </w:r>
          </w:p>
        </w:tc>
        <w:tc>
          <w:tcPr>
            <w:tcW w:w="4350" w:type="dxa"/>
            <w:tcBorders>
              <w:top w:val="single" w:color="auto" w:sz="4" w:space="0"/>
            </w:tcBorders>
            <w:vAlign w:val="center"/>
          </w:tcPr>
          <w:p w14:paraId="2B74340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36．制定项目关键工程的首件工程或典型施工计划清单和实施过程记录台账，首件工程的实施总结内容完整、针对性强，首件工程档案齐全。（8分）</w:t>
            </w:r>
          </w:p>
        </w:tc>
        <w:tc>
          <w:tcPr>
            <w:tcW w:w="4927" w:type="dxa"/>
            <w:tcBorders>
              <w:top w:val="single" w:color="auto" w:sz="4" w:space="0"/>
            </w:tcBorders>
            <w:vAlign w:val="center"/>
          </w:tcPr>
          <w:p w14:paraId="5203C89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1．未制定项目关键工程的首件工程或典型施工实施计划清</w:t>
            </w:r>
            <w:r>
              <w:rPr>
                <w:rFonts w:hint="eastAsia" w:asciiTheme="minorEastAsia" w:hAnsiTheme="minorEastAsia" w:eastAsiaTheme="minorEastAsia" w:cstheme="minorEastAsia"/>
                <w:spacing w:val="5"/>
                <w:sz w:val="18"/>
                <w:szCs w:val="18"/>
              </w:rPr>
              <w:t>单扣2分；</w:t>
            </w:r>
          </w:p>
          <w:p w14:paraId="4707C90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2．首件工程的实施总结内容不完整、针对性不强的扣</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1"/>
                <w:sz w:val="18"/>
                <w:szCs w:val="18"/>
              </w:rPr>
              <w:t>1分/</w:t>
            </w:r>
            <w:r>
              <w:rPr>
                <w:rFonts w:hint="eastAsia" w:asciiTheme="minorEastAsia" w:hAnsiTheme="minorEastAsia" w:eastAsiaTheme="minorEastAsia" w:cstheme="minorEastAsia"/>
                <w:spacing w:val="-5"/>
                <w:sz w:val="18"/>
                <w:szCs w:val="18"/>
              </w:rPr>
              <w:t>项；</w:t>
            </w:r>
          </w:p>
          <w:p w14:paraId="6A56893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3．首件工程档案不齐全的扣1分/项；</w:t>
            </w:r>
          </w:p>
          <w:p w14:paraId="3E26F5E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4．未建立首件工程实施过程记录台账的扣</w:t>
            </w:r>
            <w:r>
              <w:rPr>
                <w:rFonts w:hint="eastAsia" w:asciiTheme="minorEastAsia" w:hAnsiTheme="minorEastAsia" w:eastAsiaTheme="minorEastAsia" w:cstheme="minorEastAsia"/>
                <w:spacing w:val="-2"/>
                <w:sz w:val="18"/>
                <w:szCs w:val="18"/>
              </w:rPr>
              <w:t>1分。</w:t>
            </w:r>
          </w:p>
        </w:tc>
        <w:tc>
          <w:tcPr>
            <w:tcW w:w="1174" w:type="dxa"/>
            <w:tcBorders>
              <w:top w:val="single" w:color="auto" w:sz="4" w:space="0"/>
            </w:tcBorders>
            <w:vAlign w:val="center"/>
          </w:tcPr>
          <w:p w14:paraId="70026A7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11D0E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133" w:type="dxa"/>
            <w:vMerge w:val="continue"/>
            <w:tcBorders>
              <w:top w:val="nil"/>
              <w:bottom w:val="nil"/>
            </w:tcBorders>
            <w:vAlign w:val="center"/>
          </w:tcPr>
          <w:p w14:paraId="2FADF5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bottom w:val="nil"/>
            </w:tcBorders>
            <w:vAlign w:val="center"/>
          </w:tcPr>
          <w:p w14:paraId="14C631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continue"/>
            <w:tcBorders>
              <w:top w:val="nil"/>
            </w:tcBorders>
            <w:vAlign w:val="center"/>
          </w:tcPr>
          <w:p w14:paraId="152341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4350" w:type="dxa"/>
            <w:vAlign w:val="center"/>
          </w:tcPr>
          <w:p w14:paraId="77E83A0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37．首件或典型施工实施成果审查审批及时，后续工</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pacing w:val="-1"/>
                <w:sz w:val="18"/>
                <w:szCs w:val="18"/>
              </w:rPr>
              <w:t>程复制实施有效。（8分）</w:t>
            </w:r>
          </w:p>
        </w:tc>
        <w:tc>
          <w:tcPr>
            <w:tcW w:w="4927" w:type="dxa"/>
            <w:vAlign w:val="center"/>
          </w:tcPr>
          <w:p w14:paraId="46CE969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1．首件工程或典型施工实施成果报审不及时</w:t>
            </w:r>
            <w:r>
              <w:rPr>
                <w:rFonts w:hint="eastAsia" w:asciiTheme="minorEastAsia" w:hAnsiTheme="minorEastAsia" w:eastAsiaTheme="minorEastAsia" w:cstheme="minorEastAsia"/>
                <w:spacing w:val="-2"/>
                <w:sz w:val="18"/>
                <w:szCs w:val="18"/>
              </w:rPr>
              <w:t>的扣3分；</w:t>
            </w:r>
          </w:p>
          <w:p w14:paraId="218B350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2．首件工程或典型施工未评价、未树立示范标杆的扣</w:t>
            </w:r>
            <w:r>
              <w:rPr>
                <w:rFonts w:hint="eastAsia" w:asciiTheme="minorEastAsia" w:hAnsiTheme="minorEastAsia" w:eastAsiaTheme="minorEastAsia" w:cstheme="minorEastAsia"/>
                <w:spacing w:val="-22"/>
                <w:sz w:val="18"/>
                <w:szCs w:val="18"/>
              </w:rPr>
              <w:t xml:space="preserve"> </w:t>
            </w:r>
            <w:r>
              <w:rPr>
                <w:rFonts w:hint="eastAsia" w:asciiTheme="minorEastAsia" w:hAnsiTheme="minorEastAsia" w:eastAsiaTheme="minorEastAsia" w:cstheme="minorEastAsia"/>
                <w:spacing w:val="-2"/>
                <w:sz w:val="18"/>
                <w:szCs w:val="18"/>
              </w:rPr>
              <w:t>3分；</w:t>
            </w:r>
          </w:p>
          <w:p w14:paraId="22B72A4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3．后续工程复制实施没有效果的扣2分。</w:t>
            </w:r>
          </w:p>
        </w:tc>
        <w:tc>
          <w:tcPr>
            <w:tcW w:w="1174" w:type="dxa"/>
            <w:vAlign w:val="center"/>
          </w:tcPr>
          <w:p w14:paraId="1432D24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30DF3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1133" w:type="dxa"/>
            <w:vMerge w:val="continue"/>
            <w:tcBorders>
              <w:top w:val="nil"/>
              <w:bottom w:val="nil"/>
            </w:tcBorders>
            <w:vAlign w:val="center"/>
          </w:tcPr>
          <w:p w14:paraId="4BE274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bottom w:val="nil"/>
            </w:tcBorders>
            <w:vAlign w:val="center"/>
          </w:tcPr>
          <w:p w14:paraId="1BB86C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restart"/>
            <w:tcBorders>
              <w:bottom w:val="nil"/>
            </w:tcBorders>
            <w:vAlign w:val="center"/>
          </w:tcPr>
          <w:p w14:paraId="77E2780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2"/>
                <w:sz w:val="18"/>
                <w:szCs w:val="18"/>
                <w:lang w:val="en-US" w:eastAsia="zh-CN"/>
              </w:rPr>
              <w:t>A.3.3.4</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2"/>
                <w:sz w:val="18"/>
                <w:szCs w:val="18"/>
              </w:rPr>
              <w:t>产品质量管</w:t>
            </w:r>
            <w:r>
              <w:rPr>
                <w:rFonts w:hint="eastAsia" w:asciiTheme="minorEastAsia" w:hAnsiTheme="minorEastAsia" w:eastAsiaTheme="minorEastAsia" w:cstheme="minorEastAsia"/>
                <w:spacing w:val="-2"/>
                <w:sz w:val="18"/>
                <w:szCs w:val="18"/>
              </w:rPr>
              <w:t>理（15分）</w:t>
            </w:r>
          </w:p>
        </w:tc>
        <w:tc>
          <w:tcPr>
            <w:tcW w:w="4350" w:type="dxa"/>
            <w:vAlign w:val="center"/>
          </w:tcPr>
          <w:p w14:paraId="15B4F51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38．建立完善原材料和产品质量管理制度，实施成品及半成品验收标识，原材料、半成品、产品、商品混凝土等质量实现可追溯。（5分）</w:t>
            </w:r>
          </w:p>
        </w:tc>
        <w:tc>
          <w:tcPr>
            <w:tcW w:w="4927" w:type="dxa"/>
            <w:vAlign w:val="center"/>
          </w:tcPr>
          <w:p w14:paraId="33633B8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1．未建立完善原材料和产品质量管理制度的扣</w:t>
            </w:r>
            <w:r>
              <w:rPr>
                <w:rFonts w:hint="eastAsia" w:asciiTheme="minorEastAsia" w:hAnsiTheme="minorEastAsia" w:eastAsiaTheme="minorEastAsia" w:cstheme="minorEastAsia"/>
                <w:sz w:val="18"/>
                <w:szCs w:val="18"/>
              </w:rPr>
              <w:t>2分；</w:t>
            </w:r>
          </w:p>
          <w:p w14:paraId="74989C2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2．未实施成品及半成品验收标识的扣2分；</w:t>
            </w:r>
          </w:p>
          <w:p w14:paraId="790CB9B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3．原材料、半成品、产品、商品混凝土等质量未实现可追</w:t>
            </w:r>
            <w:r>
              <w:rPr>
                <w:rFonts w:hint="eastAsia" w:asciiTheme="minorEastAsia" w:hAnsiTheme="minorEastAsia" w:eastAsiaTheme="minorEastAsia" w:cstheme="minorEastAsia"/>
                <w:spacing w:val="-8"/>
                <w:sz w:val="18"/>
                <w:szCs w:val="18"/>
              </w:rPr>
              <w:t>溯的扣1分。</w:t>
            </w:r>
          </w:p>
        </w:tc>
        <w:tc>
          <w:tcPr>
            <w:tcW w:w="1174" w:type="dxa"/>
            <w:vAlign w:val="center"/>
          </w:tcPr>
          <w:p w14:paraId="41360C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p w14:paraId="490D577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1F822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1133" w:type="dxa"/>
            <w:vMerge w:val="continue"/>
            <w:tcBorders>
              <w:top w:val="nil"/>
              <w:bottom w:val="nil"/>
            </w:tcBorders>
            <w:vAlign w:val="center"/>
          </w:tcPr>
          <w:p w14:paraId="5E0576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tcBorders>
            <w:vAlign w:val="center"/>
          </w:tcPr>
          <w:p w14:paraId="4816C6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continue"/>
            <w:tcBorders>
              <w:top w:val="nil"/>
            </w:tcBorders>
            <w:vAlign w:val="center"/>
          </w:tcPr>
          <w:p w14:paraId="2F2769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4350" w:type="dxa"/>
            <w:vAlign w:val="center"/>
          </w:tcPr>
          <w:p w14:paraId="01E66FD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39．建立材料供应商质量考核评价和清退机制，材料和产品质量稳定可靠，在各级行业主管部门组织开展的产品质量监督抽查中未发现不合格产品。（10分）</w:t>
            </w:r>
          </w:p>
        </w:tc>
        <w:tc>
          <w:tcPr>
            <w:tcW w:w="4927" w:type="dxa"/>
            <w:vAlign w:val="center"/>
          </w:tcPr>
          <w:p w14:paraId="40B81B7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1．未建立材料供应商质量考核评价和清退机制</w:t>
            </w:r>
            <w:r>
              <w:rPr>
                <w:rFonts w:hint="eastAsia" w:asciiTheme="minorEastAsia" w:hAnsiTheme="minorEastAsia" w:eastAsiaTheme="minorEastAsia" w:cstheme="minorEastAsia"/>
                <w:sz w:val="18"/>
                <w:szCs w:val="18"/>
              </w:rPr>
              <w:t>的扣2分；</w:t>
            </w:r>
          </w:p>
          <w:p w14:paraId="7DB2EB7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2．材料供应商质量考核评价和清退机制未执行的扣2分；</w:t>
            </w:r>
          </w:p>
          <w:p w14:paraId="4E920DD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3．质量监督抽查中发现不合格产品扣1分/项。</w:t>
            </w:r>
          </w:p>
        </w:tc>
        <w:tc>
          <w:tcPr>
            <w:tcW w:w="1174" w:type="dxa"/>
            <w:vAlign w:val="center"/>
          </w:tcPr>
          <w:p w14:paraId="74AC9D7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74D3B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0" w:hRule="atLeast"/>
        </w:trPr>
        <w:tc>
          <w:tcPr>
            <w:tcW w:w="1133" w:type="dxa"/>
            <w:vMerge w:val="continue"/>
            <w:tcBorders>
              <w:top w:val="nil"/>
            </w:tcBorders>
            <w:vAlign w:val="center"/>
          </w:tcPr>
          <w:p w14:paraId="4ED75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Align w:val="center"/>
          </w:tcPr>
          <w:p w14:paraId="57BFA4C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A.3.4</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耐久性保障</w:t>
            </w:r>
            <w:r>
              <w:rPr>
                <w:rFonts w:hint="eastAsia" w:asciiTheme="minorEastAsia" w:hAnsiTheme="minorEastAsia" w:eastAsiaTheme="minorEastAsia" w:cstheme="minorEastAsia"/>
                <w:spacing w:val="-3"/>
                <w:sz w:val="18"/>
                <w:szCs w:val="18"/>
              </w:rPr>
              <w:t>（10分）</w:t>
            </w:r>
          </w:p>
        </w:tc>
        <w:tc>
          <w:tcPr>
            <w:tcW w:w="1470" w:type="dxa"/>
            <w:vAlign w:val="center"/>
          </w:tcPr>
          <w:p w14:paraId="71C2314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A.3.4.1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耐久性施</w:t>
            </w:r>
            <w:r>
              <w:rPr>
                <w:rFonts w:hint="eastAsia" w:asciiTheme="minorEastAsia" w:hAnsiTheme="minorEastAsia" w:eastAsiaTheme="minorEastAsia" w:cstheme="minorEastAsia"/>
                <w:spacing w:val="-3"/>
                <w:sz w:val="18"/>
                <w:szCs w:val="18"/>
              </w:rPr>
              <w:t>工保障措施</w:t>
            </w:r>
            <w:r>
              <w:rPr>
                <w:rFonts w:hint="eastAsia" w:asciiTheme="minorEastAsia" w:hAnsiTheme="minorEastAsia" w:eastAsiaTheme="minorEastAsia" w:cstheme="minorEastAsia"/>
                <w:spacing w:val="-10"/>
                <w:sz w:val="18"/>
                <w:szCs w:val="18"/>
              </w:rPr>
              <w:t>（10分）</w:t>
            </w:r>
          </w:p>
        </w:tc>
        <w:tc>
          <w:tcPr>
            <w:tcW w:w="4350" w:type="dxa"/>
            <w:vAlign w:val="center"/>
          </w:tcPr>
          <w:p w14:paraId="35DF5FE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40．通过改进施工工艺，优选适用材料，改善施工条件，科技创新，落实耐久性保障措施。（10分）</w:t>
            </w:r>
          </w:p>
        </w:tc>
        <w:tc>
          <w:tcPr>
            <w:tcW w:w="4927" w:type="dxa"/>
            <w:vAlign w:val="center"/>
          </w:tcPr>
          <w:p w14:paraId="531D56A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1．未建立耐久性施工保障措施的扣3分；</w:t>
            </w:r>
          </w:p>
          <w:p w14:paraId="469128F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2．水泥、钢筋、砂石料、施工用水、外掺剂、压浆料等材</w:t>
            </w:r>
            <w:r>
              <w:rPr>
                <w:rFonts w:hint="eastAsia" w:asciiTheme="minorEastAsia" w:hAnsiTheme="minorEastAsia" w:eastAsiaTheme="minorEastAsia" w:cstheme="minorEastAsia"/>
                <w:spacing w:val="1"/>
                <w:sz w:val="18"/>
                <w:szCs w:val="18"/>
              </w:rPr>
              <w:t>料抽检有不满足规范或设计要求的扣2分/次；</w:t>
            </w:r>
          </w:p>
          <w:p w14:paraId="4B05AB9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3．砂石含水量未实时检测并未作施工配合比调整的扣</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
                <w:sz w:val="18"/>
                <w:szCs w:val="18"/>
              </w:rPr>
              <w:t>1分/</w:t>
            </w:r>
            <w:r>
              <w:rPr>
                <w:rFonts w:hint="eastAsia" w:asciiTheme="minorEastAsia" w:hAnsiTheme="minorEastAsia" w:eastAsiaTheme="minorEastAsia" w:cstheme="minorEastAsia"/>
                <w:spacing w:val="-7"/>
                <w:sz w:val="18"/>
                <w:szCs w:val="18"/>
              </w:rPr>
              <w:t>次；</w:t>
            </w:r>
          </w:p>
          <w:p w14:paraId="5A3BAED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4．拌和站计量系统未及时标定出现偏差超规范要求的</w:t>
            </w:r>
            <w:r>
              <w:rPr>
                <w:rFonts w:hint="eastAsia" w:asciiTheme="minorEastAsia" w:hAnsiTheme="minorEastAsia" w:eastAsiaTheme="minorEastAsia" w:cstheme="minorEastAsia"/>
                <w:spacing w:val="2"/>
                <w:sz w:val="18"/>
                <w:szCs w:val="18"/>
              </w:rPr>
              <w:t>扣1</w:t>
            </w:r>
            <w:r>
              <w:rPr>
                <w:rFonts w:hint="eastAsia" w:asciiTheme="minorEastAsia" w:hAnsiTheme="minorEastAsia" w:eastAsiaTheme="minorEastAsia" w:cstheme="minorEastAsia"/>
                <w:spacing w:val="-3"/>
                <w:sz w:val="18"/>
                <w:szCs w:val="18"/>
              </w:rPr>
              <w:t>分/次；</w:t>
            </w:r>
          </w:p>
          <w:p w14:paraId="409BAC5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5．砼浇筑未采取防雨、防冻或防裂等预防措施的扣1分/次。</w:t>
            </w:r>
          </w:p>
        </w:tc>
        <w:tc>
          <w:tcPr>
            <w:tcW w:w="1174" w:type="dxa"/>
            <w:vAlign w:val="center"/>
          </w:tcPr>
          <w:p w14:paraId="2D91FDB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bl>
    <w:p w14:paraId="1DE84408"/>
    <w:p w14:paraId="4006E885"/>
    <w:p w14:paraId="1DC16D0E"/>
    <w:p w14:paraId="333B7644"/>
    <w:p w14:paraId="412B740A">
      <w:pPr>
        <w:jc w:val="center"/>
      </w:pPr>
      <w:r>
        <w:rPr>
          <w:rFonts w:hint="eastAsia" w:ascii="黑体" w:hAnsi="黑体" w:eastAsia="黑体" w:cs="黑体"/>
          <w:b w:val="0"/>
          <w:bCs w:val="0"/>
          <w:spacing w:val="7"/>
          <w:sz w:val="21"/>
          <w:szCs w:val="21"/>
        </w:rPr>
        <w:t>湖北省高速公路“养护示范品质工程”创建项目考核评价标准表</w:t>
      </w:r>
      <w:r>
        <w:rPr>
          <w:rFonts w:hint="eastAsia" w:ascii="黑体" w:hAnsi="黑体" w:eastAsia="黑体" w:cs="黑体"/>
          <w:b w:val="0"/>
          <w:bCs w:val="0"/>
          <w:spacing w:val="7"/>
          <w:sz w:val="21"/>
          <w:szCs w:val="21"/>
          <w:lang w:eastAsia="zh-CN"/>
        </w:rPr>
        <w:t>（</w:t>
      </w:r>
      <w:r>
        <w:rPr>
          <w:rFonts w:hint="eastAsia" w:ascii="黑体" w:hAnsi="黑体" w:eastAsia="黑体" w:cs="黑体"/>
          <w:b w:val="0"/>
          <w:bCs w:val="0"/>
          <w:spacing w:val="7"/>
          <w:sz w:val="21"/>
          <w:szCs w:val="21"/>
          <w:lang w:val="en-US" w:eastAsia="zh-CN"/>
        </w:rPr>
        <w:t>续</w:t>
      </w:r>
      <w:r>
        <w:rPr>
          <w:rFonts w:hint="eastAsia" w:ascii="黑体" w:hAnsi="黑体" w:eastAsia="黑体" w:cs="黑体"/>
          <w:b w:val="0"/>
          <w:bCs w:val="0"/>
          <w:spacing w:val="7"/>
          <w:sz w:val="21"/>
          <w:szCs w:val="21"/>
          <w:lang w:eastAsia="zh-CN"/>
        </w:rPr>
        <w:t>）</w:t>
      </w:r>
    </w:p>
    <w:tbl>
      <w:tblPr>
        <w:tblStyle w:val="19"/>
        <w:tblW w:w="145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1447"/>
        <w:gridCol w:w="1470"/>
        <w:gridCol w:w="4350"/>
        <w:gridCol w:w="4927"/>
        <w:gridCol w:w="1174"/>
      </w:tblGrid>
      <w:tr w14:paraId="69E4E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33" w:type="dxa"/>
            <w:tcBorders>
              <w:top w:val="single" w:color="auto" w:sz="4" w:space="0"/>
              <w:left w:val="single" w:color="auto" w:sz="4" w:space="0"/>
              <w:bottom w:val="single" w:color="auto" w:sz="4" w:space="0"/>
              <w:right w:val="single" w:color="auto" w:sz="4" w:space="0"/>
            </w:tcBorders>
            <w:vAlign w:val="center"/>
          </w:tcPr>
          <w:p w14:paraId="7CB766E8">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pacing w:val="-2"/>
                <w:sz w:val="18"/>
                <w:szCs w:val="18"/>
                <w:lang w:val="en-US" w:eastAsia="zh-CN"/>
              </w:rPr>
            </w:pPr>
            <w:r>
              <w:rPr>
                <w:rFonts w:hint="eastAsia" w:asciiTheme="minorEastAsia" w:hAnsiTheme="minorEastAsia" w:eastAsiaTheme="minorEastAsia" w:cstheme="minorEastAsia"/>
                <w:b w:val="0"/>
                <w:bCs w:val="0"/>
                <w:spacing w:val="-9"/>
                <w:sz w:val="18"/>
                <w:szCs w:val="18"/>
              </w:rPr>
              <w:t>一级指标</w:t>
            </w:r>
          </w:p>
        </w:tc>
        <w:tc>
          <w:tcPr>
            <w:tcW w:w="1447" w:type="dxa"/>
            <w:tcBorders>
              <w:top w:val="single" w:color="auto" w:sz="4" w:space="0"/>
              <w:left w:val="single" w:color="auto" w:sz="4" w:space="0"/>
              <w:bottom w:val="single" w:color="auto" w:sz="4" w:space="0"/>
              <w:right w:val="single" w:color="auto" w:sz="4" w:space="0"/>
            </w:tcBorders>
            <w:vAlign w:val="center"/>
          </w:tcPr>
          <w:p w14:paraId="5ECE2CDF">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3"/>
                <w:sz w:val="18"/>
                <w:szCs w:val="18"/>
              </w:rPr>
            </w:pPr>
            <w:r>
              <w:rPr>
                <w:rFonts w:hint="eastAsia" w:asciiTheme="minorEastAsia" w:hAnsiTheme="minorEastAsia" w:eastAsiaTheme="minorEastAsia" w:cstheme="minorEastAsia"/>
                <w:b w:val="0"/>
                <w:bCs w:val="0"/>
                <w:spacing w:val="-8"/>
                <w:sz w:val="18"/>
                <w:szCs w:val="18"/>
              </w:rPr>
              <w:t>二级指标</w:t>
            </w:r>
          </w:p>
        </w:tc>
        <w:tc>
          <w:tcPr>
            <w:tcW w:w="1470" w:type="dxa"/>
            <w:tcBorders>
              <w:top w:val="single" w:color="auto" w:sz="4" w:space="0"/>
              <w:left w:val="single" w:color="auto" w:sz="4" w:space="0"/>
              <w:bottom w:val="single" w:color="auto" w:sz="4" w:space="0"/>
              <w:right w:val="single" w:color="auto" w:sz="4" w:space="0"/>
            </w:tcBorders>
            <w:vAlign w:val="center"/>
          </w:tcPr>
          <w:p w14:paraId="58BFFA8D">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2"/>
                <w:sz w:val="18"/>
                <w:szCs w:val="18"/>
                <w:lang w:val="en-US" w:eastAsia="zh-CN"/>
              </w:rPr>
            </w:pPr>
            <w:r>
              <w:rPr>
                <w:rFonts w:hint="eastAsia" w:asciiTheme="minorEastAsia" w:hAnsiTheme="minorEastAsia" w:eastAsiaTheme="minorEastAsia" w:cstheme="minorEastAsia"/>
                <w:b w:val="0"/>
                <w:bCs w:val="0"/>
                <w:spacing w:val="-9"/>
                <w:sz w:val="18"/>
                <w:szCs w:val="18"/>
              </w:rPr>
              <w:t>三级指标</w:t>
            </w:r>
          </w:p>
        </w:tc>
        <w:tc>
          <w:tcPr>
            <w:tcW w:w="4350" w:type="dxa"/>
            <w:tcBorders>
              <w:top w:val="single" w:color="auto" w:sz="4" w:space="0"/>
              <w:left w:val="single" w:color="auto" w:sz="4" w:space="0"/>
              <w:bottom w:val="single" w:color="auto" w:sz="4" w:space="0"/>
              <w:right w:val="single" w:color="auto" w:sz="4" w:space="0"/>
            </w:tcBorders>
            <w:vAlign w:val="center"/>
          </w:tcPr>
          <w:p w14:paraId="05B52EC0">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27" w:type="dxa"/>
            <w:tcBorders>
              <w:top w:val="single" w:color="auto" w:sz="4" w:space="0"/>
              <w:left w:val="single" w:color="auto" w:sz="4" w:space="0"/>
              <w:bottom w:val="single" w:color="auto" w:sz="4" w:space="0"/>
              <w:right w:val="single" w:color="auto" w:sz="4" w:space="0"/>
            </w:tcBorders>
            <w:vAlign w:val="center"/>
          </w:tcPr>
          <w:p w14:paraId="2F6998D5">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b w:val="0"/>
                <w:bCs w:val="0"/>
                <w:spacing w:val="-7"/>
                <w:sz w:val="18"/>
                <w:szCs w:val="18"/>
              </w:rPr>
              <w:t>扣分标准</w:t>
            </w:r>
          </w:p>
        </w:tc>
        <w:tc>
          <w:tcPr>
            <w:tcW w:w="1174" w:type="dxa"/>
            <w:tcBorders>
              <w:top w:val="single" w:color="auto" w:sz="4" w:space="0"/>
              <w:left w:val="single" w:color="auto" w:sz="4" w:space="0"/>
              <w:bottom w:val="single" w:color="auto" w:sz="4" w:space="0"/>
              <w:right w:val="single" w:color="auto" w:sz="4" w:space="0"/>
            </w:tcBorders>
            <w:vAlign w:val="center"/>
          </w:tcPr>
          <w:p w14:paraId="003B65FB">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5"/>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tr w14:paraId="0B149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33" w:type="dxa"/>
            <w:vMerge w:val="restart"/>
            <w:tcBorders>
              <w:top w:val="single" w:color="auto" w:sz="4" w:space="0"/>
              <w:bottom w:val="nil"/>
            </w:tcBorders>
            <w:vAlign w:val="center"/>
          </w:tcPr>
          <w:p w14:paraId="08D4BB6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2"/>
                <w:sz w:val="18"/>
                <w:szCs w:val="18"/>
                <w:lang w:val="en-US" w:eastAsia="zh-CN"/>
              </w:rPr>
              <w:t>A.4</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2"/>
                <w:sz w:val="18"/>
                <w:szCs w:val="18"/>
              </w:rPr>
              <w:t>安全保障</w:t>
            </w:r>
            <w:r>
              <w:rPr>
                <w:rFonts w:hint="eastAsia" w:asciiTheme="minorEastAsia" w:hAnsiTheme="minorEastAsia" w:eastAsiaTheme="minorEastAsia" w:cstheme="minorEastAsia"/>
                <w:b w:val="0"/>
                <w:bCs w:val="0"/>
                <w:spacing w:val="-4"/>
                <w:sz w:val="18"/>
                <w:szCs w:val="18"/>
              </w:rPr>
              <w:t>（120</w:t>
            </w:r>
            <w:r>
              <w:rPr>
                <w:rFonts w:hint="eastAsia" w:asciiTheme="minorEastAsia" w:hAnsiTheme="minorEastAsia" w:eastAsiaTheme="minorEastAsia" w:cstheme="minorEastAsia"/>
                <w:b w:val="0"/>
                <w:bCs w:val="0"/>
                <w:spacing w:val="11"/>
                <w:w w:val="101"/>
                <w:sz w:val="18"/>
                <w:szCs w:val="18"/>
              </w:rPr>
              <w:t xml:space="preserve"> </w:t>
            </w:r>
            <w:r>
              <w:rPr>
                <w:rFonts w:hint="eastAsia" w:asciiTheme="minorEastAsia" w:hAnsiTheme="minorEastAsia" w:eastAsiaTheme="minorEastAsia" w:cstheme="minorEastAsia"/>
                <w:b w:val="0"/>
                <w:bCs w:val="0"/>
                <w:spacing w:val="-4"/>
                <w:sz w:val="18"/>
                <w:szCs w:val="18"/>
              </w:rPr>
              <w:t>分）</w:t>
            </w:r>
          </w:p>
        </w:tc>
        <w:tc>
          <w:tcPr>
            <w:tcW w:w="1447" w:type="dxa"/>
            <w:vMerge w:val="restart"/>
            <w:tcBorders>
              <w:top w:val="single" w:color="auto" w:sz="4" w:space="0"/>
              <w:bottom w:val="nil"/>
            </w:tcBorders>
            <w:vAlign w:val="center"/>
          </w:tcPr>
          <w:p w14:paraId="3964C89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A.4.1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施工安全</w:t>
            </w:r>
          </w:p>
          <w:p w14:paraId="077DACE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（120</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spacing w:val="-3"/>
                <w:sz w:val="18"/>
                <w:szCs w:val="18"/>
              </w:rPr>
              <w:t>分）</w:t>
            </w:r>
          </w:p>
        </w:tc>
        <w:tc>
          <w:tcPr>
            <w:tcW w:w="1470" w:type="dxa"/>
            <w:vMerge w:val="restart"/>
            <w:tcBorders>
              <w:top w:val="single" w:color="auto" w:sz="4" w:space="0"/>
              <w:bottom w:val="nil"/>
            </w:tcBorders>
            <w:vAlign w:val="center"/>
          </w:tcPr>
          <w:p w14:paraId="558F791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2"/>
                <w:sz w:val="18"/>
                <w:szCs w:val="18"/>
                <w:lang w:val="en-US" w:eastAsia="zh-CN"/>
              </w:rPr>
              <w:t>A.4.1.1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2"/>
                <w:sz w:val="18"/>
                <w:szCs w:val="18"/>
              </w:rPr>
              <w:t>平安工地建</w:t>
            </w:r>
            <w:r>
              <w:rPr>
                <w:rFonts w:hint="eastAsia" w:asciiTheme="minorEastAsia" w:hAnsiTheme="minorEastAsia" w:eastAsiaTheme="minorEastAsia" w:cstheme="minorEastAsia"/>
                <w:spacing w:val="-2"/>
                <w:sz w:val="18"/>
                <w:szCs w:val="18"/>
              </w:rPr>
              <w:t>设（80 分）</w:t>
            </w:r>
          </w:p>
        </w:tc>
        <w:tc>
          <w:tcPr>
            <w:tcW w:w="4350" w:type="dxa"/>
            <w:tcBorders>
              <w:top w:val="single" w:color="auto" w:sz="4" w:space="0"/>
            </w:tcBorders>
            <w:vAlign w:val="center"/>
          </w:tcPr>
          <w:p w14:paraId="59559ED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42．推进危险作业机械化、自动化，提高安全作业能力。（60分）</w:t>
            </w:r>
          </w:p>
        </w:tc>
        <w:tc>
          <w:tcPr>
            <w:tcW w:w="4927" w:type="dxa"/>
            <w:tcBorders>
              <w:top w:val="single" w:color="auto" w:sz="4" w:space="0"/>
            </w:tcBorders>
            <w:vAlign w:val="center"/>
          </w:tcPr>
          <w:p w14:paraId="3F1F8D6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1．未制定危险区域机械化、自动化作业保障措施的扣</w:t>
            </w:r>
            <w:r>
              <w:rPr>
                <w:rFonts w:hint="eastAsia" w:asciiTheme="minorEastAsia" w:hAnsiTheme="minorEastAsia" w:eastAsiaTheme="minorEastAsia" w:cstheme="minorEastAsia"/>
                <w:spacing w:val="-37"/>
                <w:sz w:val="18"/>
                <w:szCs w:val="18"/>
              </w:rPr>
              <w:t xml:space="preserve"> </w:t>
            </w:r>
            <w:r>
              <w:rPr>
                <w:rFonts w:hint="eastAsia" w:asciiTheme="minorEastAsia" w:hAnsiTheme="minorEastAsia" w:eastAsiaTheme="minorEastAsia" w:cstheme="minorEastAsia"/>
                <w:spacing w:val="-2"/>
                <w:sz w:val="18"/>
                <w:szCs w:val="18"/>
              </w:rPr>
              <w:t>3</w:t>
            </w:r>
            <w:r>
              <w:rPr>
                <w:rFonts w:hint="eastAsia" w:asciiTheme="minorEastAsia" w:hAnsiTheme="minorEastAsia" w:eastAsiaTheme="minorEastAsia" w:cstheme="minorEastAsia"/>
                <w:spacing w:val="-3"/>
                <w:sz w:val="18"/>
                <w:szCs w:val="18"/>
              </w:rPr>
              <w:t>分；</w:t>
            </w:r>
          </w:p>
          <w:p w14:paraId="5F79EE8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2．危险区域机械化、自动化作业保障措施落实不到位的扣2分/处；</w:t>
            </w:r>
          </w:p>
          <w:p w14:paraId="04685E2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3．特种设备检测、检查及维修保养不到位的扣1</w:t>
            </w:r>
            <w:r>
              <w:rPr>
                <w:rFonts w:hint="eastAsia" w:asciiTheme="minorEastAsia" w:hAnsiTheme="minorEastAsia" w:eastAsiaTheme="minorEastAsia" w:cstheme="minorEastAsia"/>
                <w:spacing w:val="-2"/>
                <w:sz w:val="18"/>
                <w:szCs w:val="18"/>
              </w:rPr>
              <w:t>分/台。</w:t>
            </w:r>
          </w:p>
        </w:tc>
        <w:tc>
          <w:tcPr>
            <w:tcW w:w="1174" w:type="dxa"/>
            <w:tcBorders>
              <w:top w:val="single" w:color="auto" w:sz="4" w:space="0"/>
            </w:tcBorders>
            <w:vAlign w:val="center"/>
          </w:tcPr>
          <w:p w14:paraId="137CFD7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062E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33" w:type="dxa"/>
            <w:vMerge w:val="continue"/>
            <w:tcBorders>
              <w:top w:val="nil"/>
              <w:bottom w:val="nil"/>
            </w:tcBorders>
            <w:vAlign w:val="center"/>
          </w:tcPr>
          <w:p w14:paraId="72A8E1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bottom w:val="nil"/>
            </w:tcBorders>
            <w:vAlign w:val="center"/>
          </w:tcPr>
          <w:p w14:paraId="362A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continue"/>
            <w:tcBorders>
              <w:top w:val="nil"/>
            </w:tcBorders>
            <w:vAlign w:val="center"/>
          </w:tcPr>
          <w:p w14:paraId="0733D1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4350" w:type="dxa"/>
            <w:vAlign w:val="center"/>
          </w:tcPr>
          <w:p w14:paraId="5214ED5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43．推进安全防护设备设施工具化、定型化、装配化，</w:t>
            </w:r>
            <w:r>
              <w:rPr>
                <w:rFonts w:hint="eastAsia" w:asciiTheme="minorEastAsia" w:hAnsiTheme="minorEastAsia" w:eastAsiaTheme="minorEastAsia" w:cstheme="minorEastAsia"/>
                <w:spacing w:val="-1"/>
                <w:sz w:val="18"/>
                <w:szCs w:val="18"/>
              </w:rPr>
              <w:t>实施首件安全防护设施示范制，成效明显。（20分）</w:t>
            </w:r>
          </w:p>
        </w:tc>
        <w:tc>
          <w:tcPr>
            <w:tcW w:w="4927" w:type="dxa"/>
            <w:vAlign w:val="center"/>
          </w:tcPr>
          <w:p w14:paraId="0445F35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1．未建立首件安全防护设施示范制度的扣3分；</w:t>
            </w:r>
          </w:p>
          <w:p w14:paraId="6EF4718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2．安全“首件工程”未切实开展到位的扣2分/次；</w:t>
            </w:r>
          </w:p>
          <w:p w14:paraId="49E7CD9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3．临时用电、临边防护、跨线施工、高空作业防坠等现场</w:t>
            </w:r>
            <w:r>
              <w:rPr>
                <w:rFonts w:hint="eastAsia" w:asciiTheme="minorEastAsia" w:hAnsiTheme="minorEastAsia" w:eastAsiaTheme="minorEastAsia" w:cstheme="minorEastAsia"/>
                <w:spacing w:val="1"/>
                <w:sz w:val="18"/>
                <w:szCs w:val="18"/>
              </w:rPr>
              <w:t>安全防护措施落实不到位的扣2分/处。</w:t>
            </w:r>
          </w:p>
        </w:tc>
        <w:tc>
          <w:tcPr>
            <w:tcW w:w="1174" w:type="dxa"/>
            <w:vAlign w:val="center"/>
          </w:tcPr>
          <w:p w14:paraId="4FA9AB7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38747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1133" w:type="dxa"/>
            <w:vMerge w:val="continue"/>
            <w:tcBorders>
              <w:top w:val="nil"/>
              <w:bottom w:val="nil"/>
            </w:tcBorders>
            <w:vAlign w:val="center"/>
          </w:tcPr>
          <w:p w14:paraId="131AB2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bottom w:val="nil"/>
            </w:tcBorders>
            <w:vAlign w:val="center"/>
          </w:tcPr>
          <w:p w14:paraId="0A9FD8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restart"/>
            <w:tcBorders>
              <w:bottom w:val="nil"/>
            </w:tcBorders>
            <w:vAlign w:val="center"/>
          </w:tcPr>
          <w:p w14:paraId="1DA912F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2"/>
                <w:sz w:val="18"/>
                <w:szCs w:val="18"/>
                <w:lang w:val="en-US" w:eastAsia="zh-CN"/>
              </w:rPr>
              <w:t>A.4.1.2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2"/>
                <w:sz w:val="18"/>
                <w:szCs w:val="18"/>
              </w:rPr>
              <w:t>双重预防体</w:t>
            </w:r>
            <w:r>
              <w:rPr>
                <w:rFonts w:hint="eastAsia" w:asciiTheme="minorEastAsia" w:hAnsiTheme="minorEastAsia" w:eastAsiaTheme="minorEastAsia" w:cstheme="minorEastAsia"/>
                <w:spacing w:val="-7"/>
                <w:sz w:val="18"/>
                <w:szCs w:val="18"/>
              </w:rPr>
              <w:t>系建设（40分）</w:t>
            </w:r>
          </w:p>
        </w:tc>
        <w:tc>
          <w:tcPr>
            <w:tcW w:w="4350" w:type="dxa"/>
            <w:vAlign w:val="center"/>
          </w:tcPr>
          <w:p w14:paraId="06E4ECB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44．动态开展危险源辨识和风险评估，建立风险分级管控制度，落实有力，效果明显。（15分）</w:t>
            </w:r>
          </w:p>
        </w:tc>
        <w:tc>
          <w:tcPr>
            <w:tcW w:w="4927" w:type="dxa"/>
            <w:vAlign w:val="center"/>
          </w:tcPr>
          <w:p w14:paraId="4620854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1．未建立危险源辨识和风险评估制度或风险分级管控制度</w:t>
            </w:r>
            <w:r>
              <w:rPr>
                <w:rFonts w:hint="eastAsia" w:asciiTheme="minorEastAsia" w:hAnsiTheme="minorEastAsia" w:eastAsiaTheme="minorEastAsia" w:cstheme="minorEastAsia"/>
                <w:spacing w:val="-4"/>
                <w:sz w:val="18"/>
                <w:szCs w:val="18"/>
              </w:rPr>
              <w:t>的扣3分/项；</w:t>
            </w:r>
          </w:p>
          <w:p w14:paraId="46C83C2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2．未开展动态开展危险源辨识和风险评估的扣3分；</w:t>
            </w:r>
          </w:p>
          <w:p w14:paraId="31B7444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3．未建立危险源辨识和风险评估台账的扣2分；</w:t>
            </w:r>
          </w:p>
          <w:p w14:paraId="57A7182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4．未按照施工组织设计、安全专项施工方案组织现场实施</w:t>
            </w:r>
            <w:r>
              <w:rPr>
                <w:rFonts w:hint="eastAsia" w:asciiTheme="minorEastAsia" w:hAnsiTheme="minorEastAsia" w:eastAsiaTheme="minorEastAsia" w:cstheme="minorEastAsia"/>
                <w:spacing w:val="-4"/>
                <w:sz w:val="18"/>
                <w:szCs w:val="18"/>
              </w:rPr>
              <w:t>的扣2分/处。</w:t>
            </w:r>
          </w:p>
        </w:tc>
        <w:tc>
          <w:tcPr>
            <w:tcW w:w="1174" w:type="dxa"/>
            <w:vAlign w:val="center"/>
          </w:tcPr>
          <w:p w14:paraId="1B2663B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4F391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1133" w:type="dxa"/>
            <w:vMerge w:val="continue"/>
            <w:tcBorders>
              <w:top w:val="nil"/>
              <w:bottom w:val="nil"/>
            </w:tcBorders>
            <w:vAlign w:val="center"/>
          </w:tcPr>
          <w:p w14:paraId="687622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bottom w:val="nil"/>
            </w:tcBorders>
            <w:vAlign w:val="center"/>
          </w:tcPr>
          <w:p w14:paraId="501EDE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continue"/>
            <w:tcBorders>
              <w:top w:val="nil"/>
              <w:bottom w:val="nil"/>
            </w:tcBorders>
            <w:vAlign w:val="center"/>
          </w:tcPr>
          <w:p w14:paraId="2D2A75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4350" w:type="dxa"/>
            <w:vAlign w:val="center"/>
          </w:tcPr>
          <w:p w14:paraId="7561D70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45．建立健全隐患排查治理制度，重大安全风险管控和重大事故隐患治理清单化、信息化、闭环化动态可追溯管理。（15分）</w:t>
            </w:r>
          </w:p>
        </w:tc>
        <w:tc>
          <w:tcPr>
            <w:tcW w:w="4927" w:type="dxa"/>
            <w:vAlign w:val="center"/>
          </w:tcPr>
          <w:p w14:paraId="37F7F7B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1．未建立健全隐患排查治理制度的扣2分；</w:t>
            </w:r>
          </w:p>
          <w:p w14:paraId="6649146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2．对较大、重大危险源未制定相应的整改措施扣2分；</w:t>
            </w:r>
          </w:p>
          <w:p w14:paraId="57F1C75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3．重大安全风险管控和重大事故隐患治理不到位的扣3</w:t>
            </w:r>
            <w:r>
              <w:rPr>
                <w:rFonts w:hint="eastAsia" w:asciiTheme="minorEastAsia" w:hAnsiTheme="minorEastAsia" w:eastAsiaTheme="minorEastAsia" w:cstheme="minorEastAsia"/>
                <w:spacing w:val="-1"/>
                <w:sz w:val="18"/>
                <w:szCs w:val="18"/>
              </w:rPr>
              <w:t>分/</w:t>
            </w:r>
            <w:r>
              <w:rPr>
                <w:rFonts w:hint="eastAsia" w:asciiTheme="minorEastAsia" w:hAnsiTheme="minorEastAsia" w:eastAsiaTheme="minorEastAsia" w:cstheme="minorEastAsia"/>
                <w:spacing w:val="-8"/>
                <w:sz w:val="18"/>
                <w:szCs w:val="18"/>
              </w:rPr>
              <w:t>处；</w:t>
            </w:r>
          </w:p>
          <w:p w14:paraId="232016D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4．未建立重大安全风险管控和重大事故隐患治理清台账的</w:t>
            </w:r>
            <w:r>
              <w:rPr>
                <w:rFonts w:hint="eastAsia" w:asciiTheme="minorEastAsia" w:hAnsiTheme="minorEastAsia" w:eastAsiaTheme="minorEastAsia" w:cstheme="minorEastAsia"/>
                <w:spacing w:val="-7"/>
                <w:sz w:val="18"/>
                <w:szCs w:val="18"/>
              </w:rPr>
              <w:t>扣2分；</w:t>
            </w:r>
          </w:p>
          <w:p w14:paraId="6CDC337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5．重大安全风险管控和重大事故隐患治理清单化、信息化、</w:t>
            </w:r>
            <w:r>
              <w:rPr>
                <w:rFonts w:hint="eastAsia" w:asciiTheme="minorEastAsia" w:hAnsiTheme="minorEastAsia" w:eastAsiaTheme="minorEastAsia" w:cstheme="minorEastAsia"/>
                <w:spacing w:val="1"/>
                <w:sz w:val="18"/>
                <w:szCs w:val="18"/>
              </w:rPr>
              <w:t>闭环化动态可追溯管理不到位的扣2分。</w:t>
            </w:r>
          </w:p>
        </w:tc>
        <w:tc>
          <w:tcPr>
            <w:tcW w:w="1174" w:type="dxa"/>
            <w:vAlign w:val="center"/>
          </w:tcPr>
          <w:p w14:paraId="1869AB5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17BFC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1133" w:type="dxa"/>
            <w:vMerge w:val="continue"/>
            <w:tcBorders>
              <w:top w:val="nil"/>
            </w:tcBorders>
            <w:vAlign w:val="center"/>
          </w:tcPr>
          <w:p w14:paraId="212EBE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tcBorders>
            <w:vAlign w:val="center"/>
          </w:tcPr>
          <w:p w14:paraId="6D16EB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continue"/>
            <w:tcBorders>
              <w:top w:val="nil"/>
            </w:tcBorders>
            <w:vAlign w:val="center"/>
          </w:tcPr>
          <w:p w14:paraId="036477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4350" w:type="dxa"/>
            <w:vAlign w:val="center"/>
          </w:tcPr>
          <w:p w14:paraId="2746FF7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46．开展应急演练和人员避险自救培训，预案、应急处理措施得当，提升现场应急处置能力。（10分）</w:t>
            </w:r>
          </w:p>
        </w:tc>
        <w:tc>
          <w:tcPr>
            <w:tcW w:w="4927" w:type="dxa"/>
            <w:vAlign w:val="center"/>
          </w:tcPr>
          <w:p w14:paraId="59C991E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1．未制定安全应急预案的扣3分；</w:t>
            </w:r>
          </w:p>
          <w:p w14:paraId="508A172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2．未针对性开展应急演练的扣3分；演练资料收集整理不</w:t>
            </w:r>
            <w:r>
              <w:rPr>
                <w:rFonts w:hint="eastAsia" w:asciiTheme="minorEastAsia" w:hAnsiTheme="minorEastAsia" w:eastAsiaTheme="minorEastAsia" w:cstheme="minorEastAsia"/>
                <w:spacing w:val="-5"/>
                <w:sz w:val="18"/>
                <w:szCs w:val="18"/>
              </w:rPr>
              <w:t>齐全的扣1分；</w:t>
            </w:r>
          </w:p>
          <w:p w14:paraId="315906E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3．未开展人员避险自救培训的扣2分；培训资料收集整理</w:t>
            </w:r>
            <w:r>
              <w:rPr>
                <w:rFonts w:hint="eastAsia" w:asciiTheme="minorEastAsia" w:hAnsiTheme="minorEastAsia" w:eastAsiaTheme="minorEastAsia" w:cstheme="minorEastAsia"/>
                <w:spacing w:val="-5"/>
                <w:sz w:val="18"/>
                <w:szCs w:val="18"/>
              </w:rPr>
              <w:t>不齐全扣1分；</w:t>
            </w:r>
          </w:p>
          <w:p w14:paraId="36B1323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4．未开展全员安全交底的扣2分；交底资料收集整理不齐</w:t>
            </w:r>
            <w:r>
              <w:rPr>
                <w:rFonts w:hint="eastAsia" w:asciiTheme="minorEastAsia" w:hAnsiTheme="minorEastAsia" w:eastAsiaTheme="minorEastAsia" w:cstheme="minorEastAsia"/>
                <w:spacing w:val="-6"/>
                <w:sz w:val="18"/>
                <w:szCs w:val="18"/>
              </w:rPr>
              <w:t>全的扣1分。</w:t>
            </w:r>
          </w:p>
        </w:tc>
        <w:tc>
          <w:tcPr>
            <w:tcW w:w="1174" w:type="dxa"/>
            <w:vAlign w:val="center"/>
          </w:tcPr>
          <w:p w14:paraId="7458557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bl>
    <w:p w14:paraId="3A79B880"/>
    <w:p w14:paraId="039B7C64"/>
    <w:p w14:paraId="7F205302"/>
    <w:p w14:paraId="061D4734"/>
    <w:p w14:paraId="0D66B45D">
      <w:pPr>
        <w:jc w:val="center"/>
      </w:pPr>
      <w:r>
        <w:rPr>
          <w:rFonts w:hint="eastAsia" w:ascii="黑体" w:hAnsi="黑体" w:eastAsia="黑体" w:cs="黑体"/>
          <w:b w:val="0"/>
          <w:bCs w:val="0"/>
          <w:spacing w:val="7"/>
          <w:sz w:val="21"/>
          <w:szCs w:val="21"/>
        </w:rPr>
        <w:t>湖北省高速公路“养护示范品质工程”创建项目考核评价标准表</w:t>
      </w:r>
      <w:r>
        <w:rPr>
          <w:rFonts w:hint="eastAsia" w:ascii="黑体" w:hAnsi="黑体" w:eastAsia="黑体" w:cs="黑体"/>
          <w:b w:val="0"/>
          <w:bCs w:val="0"/>
          <w:spacing w:val="7"/>
          <w:sz w:val="21"/>
          <w:szCs w:val="21"/>
          <w:lang w:eastAsia="zh-CN"/>
        </w:rPr>
        <w:t>（</w:t>
      </w:r>
      <w:r>
        <w:rPr>
          <w:rFonts w:hint="eastAsia" w:ascii="黑体" w:hAnsi="黑体" w:eastAsia="黑体" w:cs="黑体"/>
          <w:b w:val="0"/>
          <w:bCs w:val="0"/>
          <w:spacing w:val="7"/>
          <w:sz w:val="21"/>
          <w:szCs w:val="21"/>
          <w:lang w:val="en-US" w:eastAsia="zh-CN"/>
        </w:rPr>
        <w:t>续</w:t>
      </w:r>
      <w:r>
        <w:rPr>
          <w:rFonts w:hint="eastAsia" w:ascii="黑体" w:hAnsi="黑体" w:eastAsia="黑体" w:cs="黑体"/>
          <w:b w:val="0"/>
          <w:bCs w:val="0"/>
          <w:spacing w:val="7"/>
          <w:sz w:val="21"/>
          <w:szCs w:val="21"/>
          <w:lang w:eastAsia="zh-CN"/>
        </w:rPr>
        <w:t>）</w:t>
      </w:r>
    </w:p>
    <w:tbl>
      <w:tblPr>
        <w:tblStyle w:val="19"/>
        <w:tblW w:w="145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1447"/>
        <w:gridCol w:w="1470"/>
        <w:gridCol w:w="4350"/>
        <w:gridCol w:w="4927"/>
        <w:gridCol w:w="1174"/>
      </w:tblGrid>
      <w:tr w14:paraId="1053C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33" w:type="dxa"/>
            <w:tcBorders>
              <w:top w:val="single" w:color="auto" w:sz="4" w:space="0"/>
              <w:left w:val="single" w:color="auto" w:sz="4" w:space="0"/>
              <w:bottom w:val="single" w:color="auto" w:sz="4" w:space="0"/>
              <w:right w:val="single" w:color="auto" w:sz="4" w:space="0"/>
            </w:tcBorders>
            <w:vAlign w:val="center"/>
          </w:tcPr>
          <w:p w14:paraId="5FE8EDAB">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pacing w:val="-2"/>
                <w:sz w:val="18"/>
                <w:szCs w:val="18"/>
                <w:lang w:val="en-US" w:eastAsia="zh-CN"/>
              </w:rPr>
            </w:pPr>
            <w:r>
              <w:rPr>
                <w:rFonts w:hint="eastAsia" w:asciiTheme="minorEastAsia" w:hAnsiTheme="minorEastAsia" w:eastAsiaTheme="minorEastAsia" w:cstheme="minorEastAsia"/>
                <w:b w:val="0"/>
                <w:bCs w:val="0"/>
                <w:spacing w:val="-9"/>
                <w:sz w:val="18"/>
                <w:szCs w:val="18"/>
              </w:rPr>
              <w:t>一级指标</w:t>
            </w:r>
          </w:p>
        </w:tc>
        <w:tc>
          <w:tcPr>
            <w:tcW w:w="1447" w:type="dxa"/>
            <w:tcBorders>
              <w:top w:val="single" w:color="auto" w:sz="4" w:space="0"/>
              <w:left w:val="single" w:color="auto" w:sz="4" w:space="0"/>
              <w:bottom w:val="single" w:color="auto" w:sz="4" w:space="0"/>
              <w:right w:val="single" w:color="auto" w:sz="4" w:space="0"/>
            </w:tcBorders>
            <w:vAlign w:val="center"/>
          </w:tcPr>
          <w:p w14:paraId="125F8F27">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b w:val="0"/>
                <w:bCs w:val="0"/>
                <w:spacing w:val="-8"/>
                <w:sz w:val="18"/>
                <w:szCs w:val="18"/>
              </w:rPr>
              <w:t>二级指标</w:t>
            </w:r>
          </w:p>
        </w:tc>
        <w:tc>
          <w:tcPr>
            <w:tcW w:w="1470" w:type="dxa"/>
            <w:tcBorders>
              <w:top w:val="single" w:color="auto" w:sz="4" w:space="0"/>
              <w:left w:val="single" w:color="auto" w:sz="4" w:space="0"/>
              <w:bottom w:val="single" w:color="auto" w:sz="4" w:space="0"/>
              <w:right w:val="single" w:color="auto" w:sz="4" w:space="0"/>
            </w:tcBorders>
            <w:vAlign w:val="center"/>
          </w:tcPr>
          <w:p w14:paraId="27793DC4">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2"/>
                <w:sz w:val="18"/>
                <w:szCs w:val="18"/>
                <w:lang w:val="en-US" w:eastAsia="zh-CN"/>
              </w:rPr>
            </w:pPr>
            <w:r>
              <w:rPr>
                <w:rFonts w:hint="eastAsia" w:asciiTheme="minorEastAsia" w:hAnsiTheme="minorEastAsia" w:eastAsiaTheme="minorEastAsia" w:cstheme="minorEastAsia"/>
                <w:b w:val="0"/>
                <w:bCs w:val="0"/>
                <w:spacing w:val="-9"/>
                <w:sz w:val="18"/>
                <w:szCs w:val="18"/>
              </w:rPr>
              <w:t>三级指标</w:t>
            </w:r>
          </w:p>
        </w:tc>
        <w:tc>
          <w:tcPr>
            <w:tcW w:w="4350" w:type="dxa"/>
            <w:tcBorders>
              <w:top w:val="single" w:color="auto" w:sz="4" w:space="0"/>
              <w:left w:val="single" w:color="auto" w:sz="4" w:space="0"/>
              <w:bottom w:val="single" w:color="auto" w:sz="4" w:space="0"/>
              <w:right w:val="single" w:color="auto" w:sz="4" w:space="0"/>
            </w:tcBorders>
            <w:vAlign w:val="center"/>
          </w:tcPr>
          <w:p w14:paraId="7F696906">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27" w:type="dxa"/>
            <w:tcBorders>
              <w:top w:val="single" w:color="auto" w:sz="4" w:space="0"/>
              <w:left w:val="single" w:color="auto" w:sz="4" w:space="0"/>
              <w:bottom w:val="single" w:color="auto" w:sz="4" w:space="0"/>
              <w:right w:val="single" w:color="auto" w:sz="4" w:space="0"/>
            </w:tcBorders>
            <w:vAlign w:val="center"/>
          </w:tcPr>
          <w:p w14:paraId="41FE2BA7">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val="0"/>
                <w:bCs w:val="0"/>
                <w:spacing w:val="-7"/>
                <w:sz w:val="18"/>
                <w:szCs w:val="18"/>
              </w:rPr>
              <w:t>扣分标准</w:t>
            </w:r>
          </w:p>
        </w:tc>
        <w:tc>
          <w:tcPr>
            <w:tcW w:w="1174" w:type="dxa"/>
            <w:tcBorders>
              <w:top w:val="single" w:color="auto" w:sz="4" w:space="0"/>
              <w:left w:val="single" w:color="auto" w:sz="4" w:space="0"/>
              <w:bottom w:val="single" w:color="auto" w:sz="4" w:space="0"/>
              <w:right w:val="single" w:color="auto" w:sz="4" w:space="0"/>
            </w:tcBorders>
            <w:vAlign w:val="center"/>
          </w:tcPr>
          <w:p w14:paraId="5071D43D">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tr w14:paraId="731AF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1133" w:type="dxa"/>
            <w:vMerge w:val="restart"/>
            <w:tcBorders>
              <w:top w:val="single" w:color="auto" w:sz="4" w:space="0"/>
              <w:bottom w:val="nil"/>
            </w:tcBorders>
            <w:vAlign w:val="center"/>
          </w:tcPr>
          <w:p w14:paraId="726CD33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2"/>
                <w:sz w:val="18"/>
                <w:szCs w:val="18"/>
                <w:lang w:val="en-US" w:eastAsia="zh-CN"/>
              </w:rPr>
              <w:t>A.</w:t>
            </w:r>
            <w:r>
              <w:rPr>
                <w:rFonts w:hint="eastAsia" w:asciiTheme="minorEastAsia" w:hAnsiTheme="minorEastAsia" w:eastAsiaTheme="minorEastAsia" w:cstheme="minorEastAsia"/>
                <w:b w:val="0"/>
                <w:bCs w:val="0"/>
                <w:spacing w:val="-2"/>
                <w:sz w:val="18"/>
                <w:szCs w:val="18"/>
              </w:rPr>
              <w:t>5</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2"/>
                <w:sz w:val="18"/>
                <w:szCs w:val="18"/>
              </w:rPr>
              <w:t>绿色环保</w:t>
            </w:r>
            <w:r>
              <w:rPr>
                <w:rFonts w:hint="eastAsia" w:asciiTheme="minorEastAsia" w:hAnsiTheme="minorEastAsia" w:eastAsiaTheme="minorEastAsia" w:cstheme="minorEastAsia"/>
                <w:b w:val="0"/>
                <w:bCs w:val="0"/>
                <w:spacing w:val="-4"/>
                <w:sz w:val="18"/>
                <w:szCs w:val="18"/>
              </w:rPr>
              <w:t>（80</w:t>
            </w:r>
            <w:r>
              <w:rPr>
                <w:rFonts w:hint="eastAsia" w:asciiTheme="minorEastAsia" w:hAnsiTheme="minorEastAsia" w:eastAsiaTheme="minorEastAsia" w:cstheme="minorEastAsia"/>
                <w:b w:val="0"/>
                <w:bCs w:val="0"/>
                <w:spacing w:val="8"/>
                <w:sz w:val="18"/>
                <w:szCs w:val="18"/>
              </w:rPr>
              <w:t xml:space="preserve"> </w:t>
            </w:r>
            <w:r>
              <w:rPr>
                <w:rFonts w:hint="eastAsia" w:asciiTheme="minorEastAsia" w:hAnsiTheme="minorEastAsia" w:eastAsiaTheme="minorEastAsia" w:cstheme="minorEastAsia"/>
                <w:b w:val="0"/>
                <w:bCs w:val="0"/>
                <w:spacing w:val="-4"/>
                <w:sz w:val="18"/>
                <w:szCs w:val="18"/>
              </w:rPr>
              <w:t>分）</w:t>
            </w:r>
          </w:p>
        </w:tc>
        <w:tc>
          <w:tcPr>
            <w:tcW w:w="1447" w:type="dxa"/>
            <w:tcBorders>
              <w:top w:val="single" w:color="auto" w:sz="4" w:space="0"/>
            </w:tcBorders>
            <w:vAlign w:val="center"/>
          </w:tcPr>
          <w:p w14:paraId="61A3159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A.5.1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生态环保施</w:t>
            </w:r>
            <w:r>
              <w:rPr>
                <w:rFonts w:hint="eastAsia" w:asciiTheme="minorEastAsia" w:hAnsiTheme="minorEastAsia" w:eastAsiaTheme="minorEastAsia" w:cstheme="minorEastAsia"/>
                <w:spacing w:val="-4"/>
                <w:sz w:val="18"/>
                <w:szCs w:val="18"/>
              </w:rPr>
              <w:t>工（20分）</w:t>
            </w:r>
          </w:p>
        </w:tc>
        <w:tc>
          <w:tcPr>
            <w:tcW w:w="1470" w:type="dxa"/>
            <w:tcBorders>
              <w:top w:val="single" w:color="auto" w:sz="4" w:space="0"/>
            </w:tcBorders>
            <w:vAlign w:val="center"/>
          </w:tcPr>
          <w:p w14:paraId="50146DD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2"/>
                <w:sz w:val="18"/>
                <w:szCs w:val="18"/>
                <w:lang w:val="en-US" w:eastAsia="zh-CN"/>
              </w:rPr>
              <w:t>A.5.1.1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2"/>
                <w:sz w:val="18"/>
                <w:szCs w:val="18"/>
              </w:rPr>
              <w:t>生态环境保</w:t>
            </w:r>
            <w:r>
              <w:rPr>
                <w:rFonts w:hint="eastAsia" w:asciiTheme="minorEastAsia" w:hAnsiTheme="minorEastAsia" w:eastAsiaTheme="minorEastAsia" w:cstheme="minorEastAsia"/>
                <w:spacing w:val="-3"/>
                <w:sz w:val="18"/>
                <w:szCs w:val="18"/>
              </w:rPr>
              <w:t>护（20分）</w:t>
            </w:r>
          </w:p>
        </w:tc>
        <w:tc>
          <w:tcPr>
            <w:tcW w:w="4350" w:type="dxa"/>
            <w:tcBorders>
              <w:top w:val="single" w:color="auto" w:sz="4" w:space="0"/>
            </w:tcBorders>
            <w:vAlign w:val="center"/>
          </w:tcPr>
          <w:p w14:paraId="20B7BB5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47．文明施工管理精细，减少废水、废渣、扬尘、油污对周边环境的污染，措施有效。（20分）</w:t>
            </w:r>
          </w:p>
        </w:tc>
        <w:tc>
          <w:tcPr>
            <w:tcW w:w="4927" w:type="dxa"/>
            <w:tcBorders>
              <w:top w:val="single" w:color="auto" w:sz="4" w:space="0"/>
            </w:tcBorders>
            <w:vAlign w:val="center"/>
          </w:tcPr>
          <w:p w14:paraId="39C9548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1．未制定减少废水、弃渣、扬尘、油污等防污染措施的扣2</w:t>
            </w:r>
            <w:r>
              <w:rPr>
                <w:rFonts w:hint="eastAsia" w:asciiTheme="minorEastAsia" w:hAnsiTheme="minorEastAsia" w:eastAsiaTheme="minorEastAsia" w:cstheme="minorEastAsia"/>
                <w:spacing w:val="-5"/>
                <w:sz w:val="18"/>
                <w:szCs w:val="18"/>
              </w:rPr>
              <w:t>分；</w:t>
            </w:r>
          </w:p>
          <w:p w14:paraId="1145C1E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2．生活、施工等废水未按要求处理或处理效果不达标的扣1</w:t>
            </w:r>
            <w:r>
              <w:rPr>
                <w:rFonts w:hint="eastAsia" w:asciiTheme="minorEastAsia" w:hAnsiTheme="minorEastAsia" w:eastAsiaTheme="minorEastAsia" w:cstheme="minorEastAsia"/>
                <w:spacing w:val="-3"/>
                <w:sz w:val="18"/>
                <w:szCs w:val="18"/>
              </w:rPr>
              <w:t>分/处；</w:t>
            </w:r>
          </w:p>
          <w:p w14:paraId="31598FD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3．施工弃渣、污油等废弃物等直接抛入河流造成水体污染</w:t>
            </w:r>
            <w:r>
              <w:rPr>
                <w:rFonts w:hint="eastAsia" w:asciiTheme="minorEastAsia" w:hAnsiTheme="minorEastAsia" w:eastAsiaTheme="minorEastAsia" w:cstheme="minorEastAsia"/>
                <w:spacing w:val="-8"/>
                <w:sz w:val="18"/>
                <w:szCs w:val="18"/>
              </w:rPr>
              <w:t>的扣1分/处；</w:t>
            </w:r>
          </w:p>
          <w:p w14:paraId="5133100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4．料场、拌和站未定期洒水降尘的扣1</w:t>
            </w:r>
            <w:r>
              <w:rPr>
                <w:rFonts w:hint="eastAsia" w:asciiTheme="minorEastAsia" w:hAnsiTheme="minorEastAsia" w:eastAsiaTheme="minorEastAsia" w:cstheme="minorEastAsia"/>
                <w:spacing w:val="-2"/>
                <w:sz w:val="18"/>
                <w:szCs w:val="18"/>
              </w:rPr>
              <w:t>分/处；</w:t>
            </w:r>
          </w:p>
          <w:p w14:paraId="48B98A0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5．拌和站或预制场等未设置洗车池，运输物料车辆未采取</w:t>
            </w:r>
            <w:r>
              <w:rPr>
                <w:rFonts w:hint="eastAsia" w:asciiTheme="minorEastAsia" w:hAnsiTheme="minorEastAsia" w:eastAsiaTheme="minorEastAsia" w:cstheme="minorEastAsia"/>
                <w:spacing w:val="-4"/>
                <w:sz w:val="18"/>
                <w:szCs w:val="18"/>
              </w:rPr>
              <w:t>防扬尘措施的扣1分/处；</w:t>
            </w:r>
          </w:p>
          <w:p w14:paraId="556AC95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6．施工废料或废弃建筑材料未及时清运至指定的弃渣场的</w:t>
            </w:r>
            <w:r>
              <w:rPr>
                <w:rFonts w:hint="eastAsia" w:asciiTheme="minorEastAsia" w:hAnsiTheme="minorEastAsia" w:eastAsiaTheme="minorEastAsia" w:cstheme="minorEastAsia"/>
                <w:spacing w:val="-7"/>
                <w:sz w:val="18"/>
                <w:szCs w:val="18"/>
              </w:rPr>
              <w:t>扣1分/处。</w:t>
            </w:r>
          </w:p>
        </w:tc>
        <w:tc>
          <w:tcPr>
            <w:tcW w:w="1174" w:type="dxa"/>
            <w:tcBorders>
              <w:top w:val="single" w:color="auto" w:sz="4" w:space="0"/>
            </w:tcBorders>
            <w:vAlign w:val="center"/>
          </w:tcPr>
          <w:p w14:paraId="7F0AC7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r>
      <w:tr w14:paraId="3FB1E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33" w:type="dxa"/>
            <w:vMerge w:val="continue"/>
            <w:tcBorders>
              <w:top w:val="nil"/>
              <w:bottom w:val="nil"/>
            </w:tcBorders>
            <w:vAlign w:val="center"/>
          </w:tcPr>
          <w:p w14:paraId="257164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Align w:val="center"/>
          </w:tcPr>
          <w:p w14:paraId="0286385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A.5.2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资源节约</w:t>
            </w:r>
            <w:r>
              <w:rPr>
                <w:rFonts w:hint="eastAsia" w:asciiTheme="minorEastAsia" w:hAnsiTheme="minorEastAsia" w:eastAsiaTheme="minorEastAsia" w:cstheme="minorEastAsia"/>
                <w:spacing w:val="-3"/>
                <w:sz w:val="18"/>
                <w:szCs w:val="18"/>
              </w:rPr>
              <w:t>（20分）</w:t>
            </w:r>
          </w:p>
        </w:tc>
        <w:tc>
          <w:tcPr>
            <w:tcW w:w="1470" w:type="dxa"/>
            <w:vAlign w:val="center"/>
          </w:tcPr>
          <w:p w14:paraId="1AEF646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A.5.2.1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再生利用</w:t>
            </w:r>
            <w:r>
              <w:rPr>
                <w:rFonts w:hint="eastAsia" w:asciiTheme="minorEastAsia" w:hAnsiTheme="minorEastAsia" w:eastAsiaTheme="minorEastAsia" w:cstheme="minorEastAsia"/>
                <w:spacing w:val="-3"/>
                <w:sz w:val="18"/>
                <w:szCs w:val="18"/>
              </w:rPr>
              <w:t>（20分）</w:t>
            </w:r>
          </w:p>
        </w:tc>
        <w:tc>
          <w:tcPr>
            <w:tcW w:w="4350" w:type="dxa"/>
            <w:vAlign w:val="center"/>
          </w:tcPr>
          <w:p w14:paraId="7576BF6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49．充分利用废旧沥青混合料等，再生利用效果明显。</w:t>
            </w:r>
            <w:r>
              <w:rPr>
                <w:rFonts w:hint="eastAsia" w:asciiTheme="minorEastAsia" w:hAnsiTheme="minorEastAsia" w:eastAsiaTheme="minorEastAsia" w:cstheme="minorEastAsia"/>
                <w:spacing w:val="-3"/>
                <w:sz w:val="18"/>
                <w:szCs w:val="18"/>
              </w:rPr>
              <w:t>（20分）</w:t>
            </w:r>
          </w:p>
        </w:tc>
        <w:tc>
          <w:tcPr>
            <w:tcW w:w="4927" w:type="dxa"/>
            <w:vAlign w:val="center"/>
          </w:tcPr>
          <w:p w14:paraId="1E06F50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1．未制定工程废渣、废料、废水利用措施的扣3分；</w:t>
            </w:r>
          </w:p>
          <w:p w14:paraId="630B07C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2．拌和站未按要求设置三级沉淀池并配备污水处理设备，</w:t>
            </w:r>
            <w:r>
              <w:rPr>
                <w:rFonts w:hint="eastAsia" w:asciiTheme="minorEastAsia" w:hAnsiTheme="minorEastAsia" w:eastAsiaTheme="minorEastAsia" w:cstheme="minorEastAsia"/>
                <w:spacing w:val="1"/>
                <w:sz w:val="18"/>
                <w:szCs w:val="18"/>
              </w:rPr>
              <w:t>沉淀池出水未实现水资源循环利用的扣2分/处；</w:t>
            </w:r>
          </w:p>
          <w:p w14:paraId="4D5AB76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3．废旧沥青混合料未100%充分利用的扣5分/次。</w:t>
            </w:r>
          </w:p>
        </w:tc>
        <w:tc>
          <w:tcPr>
            <w:tcW w:w="1174" w:type="dxa"/>
            <w:vAlign w:val="center"/>
          </w:tcPr>
          <w:p w14:paraId="0627FEC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4949F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133" w:type="dxa"/>
            <w:vMerge w:val="continue"/>
            <w:tcBorders>
              <w:top w:val="nil"/>
              <w:bottom w:val="nil"/>
            </w:tcBorders>
            <w:vAlign w:val="center"/>
          </w:tcPr>
          <w:p w14:paraId="26C13B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restart"/>
            <w:tcBorders>
              <w:bottom w:val="nil"/>
            </w:tcBorders>
            <w:vAlign w:val="center"/>
          </w:tcPr>
          <w:p w14:paraId="0EE9744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A.5.3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节能减排</w:t>
            </w:r>
            <w:r>
              <w:rPr>
                <w:rFonts w:hint="eastAsia" w:asciiTheme="minorEastAsia" w:hAnsiTheme="minorEastAsia" w:eastAsiaTheme="minorEastAsia" w:cstheme="minorEastAsia"/>
                <w:spacing w:val="-3"/>
                <w:sz w:val="18"/>
                <w:szCs w:val="18"/>
              </w:rPr>
              <w:t>（40</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3"/>
                <w:sz w:val="18"/>
                <w:szCs w:val="18"/>
              </w:rPr>
              <w:t>分）</w:t>
            </w:r>
          </w:p>
        </w:tc>
        <w:tc>
          <w:tcPr>
            <w:tcW w:w="1470" w:type="dxa"/>
            <w:vAlign w:val="center"/>
          </w:tcPr>
          <w:p w14:paraId="1A152C0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A.5.3.1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节能措施</w:t>
            </w:r>
            <w:r>
              <w:rPr>
                <w:rFonts w:hint="eastAsia" w:asciiTheme="minorEastAsia" w:hAnsiTheme="minorEastAsia" w:eastAsiaTheme="minorEastAsia" w:cstheme="minorEastAsia"/>
                <w:spacing w:val="-3"/>
                <w:sz w:val="18"/>
                <w:szCs w:val="18"/>
              </w:rPr>
              <w:t>（20分）</w:t>
            </w:r>
          </w:p>
        </w:tc>
        <w:tc>
          <w:tcPr>
            <w:tcW w:w="4350" w:type="dxa"/>
            <w:vAlign w:val="center"/>
          </w:tcPr>
          <w:p w14:paraId="48CB323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50．采用节能技术、产品、设备和清洁能源，节能效果明显。（20分）</w:t>
            </w:r>
          </w:p>
        </w:tc>
        <w:tc>
          <w:tcPr>
            <w:tcW w:w="4927" w:type="dxa"/>
            <w:vAlign w:val="center"/>
          </w:tcPr>
          <w:p w14:paraId="1D73B46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1．未制定节能技术、产品、设备和清洁能源利用措施的扣3</w:t>
            </w:r>
            <w:r>
              <w:rPr>
                <w:rFonts w:hint="eastAsia" w:asciiTheme="minorEastAsia" w:hAnsiTheme="minorEastAsia" w:eastAsiaTheme="minorEastAsia" w:cstheme="minorEastAsia"/>
                <w:spacing w:val="-5"/>
                <w:sz w:val="18"/>
                <w:szCs w:val="18"/>
              </w:rPr>
              <w:t>分；</w:t>
            </w:r>
          </w:p>
          <w:p w14:paraId="7A388EA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2．办公区、生活区照明未采用LED灯等节能灯</w:t>
            </w:r>
            <w:r>
              <w:rPr>
                <w:rFonts w:hint="eastAsia" w:asciiTheme="minorEastAsia" w:hAnsiTheme="minorEastAsia" w:eastAsiaTheme="minorEastAsia" w:cstheme="minorEastAsia"/>
                <w:spacing w:val="-2"/>
                <w:sz w:val="18"/>
                <w:szCs w:val="18"/>
              </w:rPr>
              <w:t>具的扣2分；</w:t>
            </w:r>
          </w:p>
          <w:p w14:paraId="32AD5DD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3．办公区、生活区供暖供冷未采用低能耗空调系统的扣2</w:t>
            </w:r>
            <w:r>
              <w:rPr>
                <w:rFonts w:hint="eastAsia" w:asciiTheme="minorEastAsia" w:hAnsiTheme="minorEastAsia" w:eastAsiaTheme="minorEastAsia" w:cstheme="minorEastAsia"/>
                <w:spacing w:val="-5"/>
                <w:sz w:val="18"/>
                <w:szCs w:val="18"/>
              </w:rPr>
              <w:t>分；</w:t>
            </w:r>
          </w:p>
          <w:p w14:paraId="732F313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4．办公区、生活区供水未采取节水器具的扣2分；</w:t>
            </w:r>
          </w:p>
          <w:p w14:paraId="288F1D6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5．办公用纸、打印、复印、传真等方面的节能措施落实不</w:t>
            </w:r>
            <w:r>
              <w:rPr>
                <w:rFonts w:hint="eastAsia" w:asciiTheme="minorEastAsia" w:hAnsiTheme="minorEastAsia" w:eastAsiaTheme="minorEastAsia" w:cstheme="minorEastAsia"/>
                <w:spacing w:val="3"/>
                <w:sz w:val="18"/>
                <w:szCs w:val="18"/>
              </w:rPr>
              <w:t>到位的扣2分；</w:t>
            </w:r>
          </w:p>
          <w:p w14:paraId="060AEC5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6．拌和站等生产区照明未采用LED灯或无极灯等节能灯具</w:t>
            </w:r>
            <w:r>
              <w:rPr>
                <w:rFonts w:hint="eastAsia" w:asciiTheme="minorEastAsia" w:hAnsiTheme="minorEastAsia" w:eastAsiaTheme="minorEastAsia" w:cstheme="minorEastAsia"/>
                <w:spacing w:val="-4"/>
                <w:sz w:val="18"/>
                <w:szCs w:val="18"/>
              </w:rPr>
              <w:t>的扣2分/处。</w:t>
            </w:r>
          </w:p>
        </w:tc>
        <w:tc>
          <w:tcPr>
            <w:tcW w:w="1174" w:type="dxa"/>
            <w:vAlign w:val="center"/>
          </w:tcPr>
          <w:p w14:paraId="441142E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24C74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1133" w:type="dxa"/>
            <w:vMerge w:val="continue"/>
            <w:tcBorders>
              <w:top w:val="nil"/>
            </w:tcBorders>
            <w:vAlign w:val="center"/>
          </w:tcPr>
          <w:p w14:paraId="206F7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tcBorders>
            <w:vAlign w:val="center"/>
          </w:tcPr>
          <w:p w14:paraId="2F4AC9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Align w:val="center"/>
          </w:tcPr>
          <w:p w14:paraId="41E764D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val="en-US" w:eastAsia="zh-CN"/>
              </w:rPr>
              <w:t>A.5.3.2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
                <w:sz w:val="18"/>
                <w:szCs w:val="18"/>
              </w:rPr>
              <w:t>减排措施</w:t>
            </w:r>
            <w:r>
              <w:rPr>
                <w:rFonts w:hint="eastAsia" w:asciiTheme="minorEastAsia" w:hAnsiTheme="minorEastAsia" w:eastAsiaTheme="minorEastAsia" w:cstheme="minorEastAsia"/>
                <w:spacing w:val="-3"/>
                <w:sz w:val="18"/>
                <w:szCs w:val="18"/>
              </w:rPr>
              <w:t>（20分）</w:t>
            </w:r>
          </w:p>
        </w:tc>
        <w:tc>
          <w:tcPr>
            <w:tcW w:w="4350" w:type="dxa"/>
            <w:vAlign w:val="center"/>
          </w:tcPr>
          <w:p w14:paraId="4FF289D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51．施工组织设计中车辆、机械、设备能耗控制及减</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1"/>
                <w:sz w:val="18"/>
                <w:szCs w:val="18"/>
              </w:rPr>
              <w:t>排措施合理。（20分）</w:t>
            </w:r>
          </w:p>
        </w:tc>
        <w:tc>
          <w:tcPr>
            <w:tcW w:w="4927" w:type="dxa"/>
            <w:vAlign w:val="center"/>
          </w:tcPr>
          <w:p w14:paraId="580A980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1．施组设计中未制定车辆、机械、设备能耗控制及减排措</w:t>
            </w:r>
            <w:r>
              <w:rPr>
                <w:rFonts w:hint="eastAsia" w:asciiTheme="minorEastAsia" w:hAnsiTheme="minorEastAsia" w:eastAsiaTheme="minorEastAsia" w:cstheme="minorEastAsia"/>
                <w:spacing w:val="-3"/>
                <w:sz w:val="18"/>
                <w:szCs w:val="18"/>
              </w:rPr>
              <w:t>施的扣3分；</w:t>
            </w:r>
          </w:p>
          <w:p w14:paraId="7641DF9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2．能耗高、排放超标的机械设备未清理出场仍在使用的扣2分/台；</w:t>
            </w:r>
          </w:p>
          <w:p w14:paraId="4E9786C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3．机械设备未做好日常维修养护仍在带病作业导致能耗升</w:t>
            </w:r>
            <w:r>
              <w:rPr>
                <w:rFonts w:hint="eastAsia" w:asciiTheme="minorEastAsia" w:hAnsiTheme="minorEastAsia" w:eastAsiaTheme="minorEastAsia" w:cstheme="minorEastAsia"/>
                <w:spacing w:val="-5"/>
                <w:sz w:val="18"/>
                <w:szCs w:val="18"/>
              </w:rPr>
              <w:t>高的扣1分/台；</w:t>
            </w:r>
          </w:p>
          <w:p w14:paraId="059DC23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4．未采取合理安排施工工序以提高各种机械设备的使用率</w:t>
            </w:r>
            <w:r>
              <w:rPr>
                <w:rFonts w:hint="eastAsia" w:asciiTheme="minorEastAsia" w:hAnsiTheme="minorEastAsia" w:eastAsiaTheme="minorEastAsia" w:cstheme="minorEastAsia"/>
                <w:spacing w:val="1"/>
                <w:sz w:val="18"/>
                <w:szCs w:val="18"/>
              </w:rPr>
              <w:t>和满载率，降低设备单位能耗措施的扣2分；</w:t>
            </w:r>
          </w:p>
          <w:p w14:paraId="4A95DD9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5．未建立车辆机械设备动态维修保养管理台账的扣2分。</w:t>
            </w:r>
          </w:p>
          <w:p w14:paraId="2442662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6．未开展节能减排宣传教育和培训活动的扣2分。</w:t>
            </w:r>
          </w:p>
        </w:tc>
        <w:tc>
          <w:tcPr>
            <w:tcW w:w="1174" w:type="dxa"/>
            <w:vAlign w:val="center"/>
          </w:tcPr>
          <w:p w14:paraId="6681F91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bl>
    <w:p w14:paraId="70FA2541"/>
    <w:p w14:paraId="1BCEE817">
      <w:pPr>
        <w:jc w:val="center"/>
      </w:pPr>
      <w:r>
        <w:rPr>
          <w:rFonts w:hint="eastAsia" w:ascii="黑体" w:hAnsi="黑体" w:eastAsia="黑体" w:cs="黑体"/>
          <w:b w:val="0"/>
          <w:bCs w:val="0"/>
          <w:spacing w:val="7"/>
          <w:sz w:val="21"/>
          <w:szCs w:val="21"/>
        </w:rPr>
        <w:t>湖北省高速公路“养护示范品质工程”创建项目考核评价标准表</w:t>
      </w:r>
      <w:r>
        <w:rPr>
          <w:rFonts w:hint="eastAsia" w:ascii="黑体" w:hAnsi="黑体" w:eastAsia="黑体" w:cs="黑体"/>
          <w:b w:val="0"/>
          <w:bCs w:val="0"/>
          <w:spacing w:val="7"/>
          <w:sz w:val="21"/>
          <w:szCs w:val="21"/>
          <w:lang w:eastAsia="zh-CN"/>
        </w:rPr>
        <w:t>（</w:t>
      </w:r>
      <w:r>
        <w:rPr>
          <w:rFonts w:hint="eastAsia" w:ascii="黑体" w:hAnsi="黑体" w:eastAsia="黑体" w:cs="黑体"/>
          <w:b w:val="0"/>
          <w:bCs w:val="0"/>
          <w:spacing w:val="7"/>
          <w:sz w:val="21"/>
          <w:szCs w:val="21"/>
          <w:lang w:val="en-US" w:eastAsia="zh-CN"/>
        </w:rPr>
        <w:t>续</w:t>
      </w:r>
      <w:r>
        <w:rPr>
          <w:rFonts w:hint="eastAsia" w:ascii="黑体" w:hAnsi="黑体" w:eastAsia="黑体" w:cs="黑体"/>
          <w:b w:val="0"/>
          <w:bCs w:val="0"/>
          <w:spacing w:val="7"/>
          <w:sz w:val="21"/>
          <w:szCs w:val="21"/>
          <w:lang w:eastAsia="zh-CN"/>
        </w:rPr>
        <w:t>）</w:t>
      </w:r>
    </w:p>
    <w:tbl>
      <w:tblPr>
        <w:tblStyle w:val="19"/>
        <w:tblW w:w="145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1447"/>
        <w:gridCol w:w="1470"/>
        <w:gridCol w:w="4350"/>
        <w:gridCol w:w="4927"/>
        <w:gridCol w:w="1174"/>
      </w:tblGrid>
      <w:tr w14:paraId="56ACC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33" w:type="dxa"/>
            <w:tcBorders>
              <w:top w:val="single" w:color="auto" w:sz="4" w:space="0"/>
              <w:left w:val="single" w:color="auto" w:sz="4" w:space="0"/>
              <w:bottom w:val="single" w:color="auto" w:sz="4" w:space="0"/>
              <w:right w:val="single" w:color="auto" w:sz="4" w:space="0"/>
            </w:tcBorders>
            <w:vAlign w:val="center"/>
          </w:tcPr>
          <w:p w14:paraId="713B6FD3">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pacing w:val="-3"/>
                <w:sz w:val="18"/>
                <w:szCs w:val="18"/>
                <w:lang w:val="en-US" w:eastAsia="zh-CN"/>
              </w:rPr>
            </w:pPr>
            <w:r>
              <w:rPr>
                <w:rFonts w:hint="eastAsia" w:asciiTheme="minorEastAsia" w:hAnsiTheme="minorEastAsia" w:eastAsiaTheme="minorEastAsia" w:cstheme="minorEastAsia"/>
                <w:b w:val="0"/>
                <w:bCs w:val="0"/>
                <w:spacing w:val="-9"/>
                <w:sz w:val="18"/>
                <w:szCs w:val="18"/>
              </w:rPr>
              <w:t>一级指标</w:t>
            </w:r>
          </w:p>
        </w:tc>
        <w:tc>
          <w:tcPr>
            <w:tcW w:w="1447" w:type="dxa"/>
            <w:tcBorders>
              <w:top w:val="single" w:color="auto" w:sz="4" w:space="0"/>
              <w:left w:val="single" w:color="auto" w:sz="4" w:space="0"/>
              <w:bottom w:val="single" w:color="auto" w:sz="4" w:space="0"/>
              <w:right w:val="single" w:color="auto" w:sz="4" w:space="0"/>
            </w:tcBorders>
            <w:vAlign w:val="center"/>
          </w:tcPr>
          <w:p w14:paraId="23EF20C2">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b w:val="0"/>
                <w:bCs w:val="0"/>
                <w:spacing w:val="-8"/>
                <w:sz w:val="18"/>
                <w:szCs w:val="18"/>
              </w:rPr>
              <w:t>二级指标</w:t>
            </w:r>
          </w:p>
        </w:tc>
        <w:tc>
          <w:tcPr>
            <w:tcW w:w="1470" w:type="dxa"/>
            <w:tcBorders>
              <w:top w:val="single" w:color="auto" w:sz="4" w:space="0"/>
              <w:left w:val="single" w:color="auto" w:sz="4" w:space="0"/>
              <w:bottom w:val="single" w:color="auto" w:sz="4" w:space="0"/>
              <w:right w:val="single" w:color="auto" w:sz="4" w:space="0"/>
            </w:tcBorders>
            <w:vAlign w:val="center"/>
          </w:tcPr>
          <w:p w14:paraId="45AF3F2E">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2"/>
                <w:sz w:val="18"/>
                <w:szCs w:val="18"/>
                <w:lang w:val="en-US" w:eastAsia="zh-CN"/>
              </w:rPr>
            </w:pPr>
            <w:r>
              <w:rPr>
                <w:rFonts w:hint="eastAsia" w:asciiTheme="minorEastAsia" w:hAnsiTheme="minorEastAsia" w:eastAsiaTheme="minorEastAsia" w:cstheme="minorEastAsia"/>
                <w:b w:val="0"/>
                <w:bCs w:val="0"/>
                <w:spacing w:val="-9"/>
                <w:sz w:val="18"/>
                <w:szCs w:val="18"/>
              </w:rPr>
              <w:t>三级指标</w:t>
            </w:r>
          </w:p>
        </w:tc>
        <w:tc>
          <w:tcPr>
            <w:tcW w:w="4350" w:type="dxa"/>
            <w:tcBorders>
              <w:top w:val="single" w:color="auto" w:sz="4" w:space="0"/>
              <w:left w:val="single" w:color="auto" w:sz="4" w:space="0"/>
              <w:bottom w:val="single" w:color="auto" w:sz="4" w:space="0"/>
              <w:right w:val="single" w:color="auto" w:sz="4" w:space="0"/>
            </w:tcBorders>
            <w:vAlign w:val="center"/>
          </w:tcPr>
          <w:p w14:paraId="6060EB29">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27" w:type="dxa"/>
            <w:tcBorders>
              <w:top w:val="single" w:color="auto" w:sz="4" w:space="0"/>
              <w:left w:val="single" w:color="auto" w:sz="4" w:space="0"/>
              <w:bottom w:val="single" w:color="auto" w:sz="4" w:space="0"/>
              <w:right w:val="single" w:color="auto" w:sz="4" w:space="0"/>
            </w:tcBorders>
            <w:vAlign w:val="center"/>
          </w:tcPr>
          <w:p w14:paraId="1153D44A">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val="0"/>
                <w:bCs w:val="0"/>
                <w:spacing w:val="-7"/>
                <w:sz w:val="18"/>
                <w:szCs w:val="18"/>
              </w:rPr>
              <w:t>扣分标准</w:t>
            </w:r>
          </w:p>
        </w:tc>
        <w:tc>
          <w:tcPr>
            <w:tcW w:w="1174" w:type="dxa"/>
            <w:tcBorders>
              <w:top w:val="single" w:color="auto" w:sz="4" w:space="0"/>
              <w:left w:val="single" w:color="auto" w:sz="4" w:space="0"/>
              <w:bottom w:val="single" w:color="auto" w:sz="4" w:space="0"/>
              <w:right w:val="single" w:color="auto" w:sz="4" w:space="0"/>
            </w:tcBorders>
            <w:vAlign w:val="center"/>
          </w:tcPr>
          <w:p w14:paraId="0D1167F0">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9"/>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tr w14:paraId="2884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133" w:type="dxa"/>
            <w:vMerge w:val="restart"/>
            <w:tcBorders>
              <w:top w:val="single" w:color="auto" w:sz="4" w:space="0"/>
              <w:bottom w:val="nil"/>
            </w:tcBorders>
            <w:vAlign w:val="center"/>
          </w:tcPr>
          <w:p w14:paraId="0ACEE4C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3"/>
                <w:sz w:val="18"/>
                <w:szCs w:val="18"/>
                <w:lang w:val="en-US" w:eastAsia="zh-CN"/>
              </w:rPr>
              <w:t>A.6</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3"/>
                <w:sz w:val="18"/>
                <w:szCs w:val="18"/>
              </w:rPr>
              <w:t>软实力</w:t>
            </w:r>
            <w:r>
              <w:rPr>
                <w:rFonts w:hint="eastAsia" w:asciiTheme="minorEastAsia" w:hAnsiTheme="minorEastAsia" w:eastAsiaTheme="minorEastAsia" w:cstheme="minorEastAsia"/>
                <w:b w:val="0"/>
                <w:bCs w:val="0"/>
                <w:spacing w:val="-4"/>
                <w:sz w:val="18"/>
                <w:szCs w:val="18"/>
              </w:rPr>
              <w:t>（80分）</w:t>
            </w:r>
          </w:p>
        </w:tc>
        <w:tc>
          <w:tcPr>
            <w:tcW w:w="1447" w:type="dxa"/>
            <w:vMerge w:val="restart"/>
            <w:tcBorders>
              <w:top w:val="single" w:color="auto" w:sz="4" w:space="0"/>
              <w:bottom w:val="nil"/>
            </w:tcBorders>
            <w:vAlign w:val="center"/>
          </w:tcPr>
          <w:p w14:paraId="1785B9B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4"/>
                <w:sz w:val="18"/>
                <w:szCs w:val="18"/>
                <w:lang w:val="en-US" w:eastAsia="zh-CN"/>
              </w:rPr>
              <w:t>A.6.1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4"/>
                <w:sz w:val="18"/>
                <w:szCs w:val="18"/>
              </w:rPr>
              <w:t>管理人员素</w:t>
            </w:r>
            <w:r>
              <w:rPr>
                <w:rFonts w:hint="eastAsia" w:asciiTheme="minorEastAsia" w:hAnsiTheme="minorEastAsia" w:eastAsiaTheme="minorEastAsia" w:cstheme="minorEastAsia"/>
                <w:spacing w:val="-6"/>
                <w:sz w:val="18"/>
                <w:szCs w:val="18"/>
              </w:rPr>
              <w:t>质提升（20 分）</w:t>
            </w:r>
          </w:p>
        </w:tc>
        <w:tc>
          <w:tcPr>
            <w:tcW w:w="1470" w:type="dxa"/>
            <w:tcBorders>
              <w:top w:val="single" w:color="auto" w:sz="4" w:space="0"/>
            </w:tcBorders>
            <w:vAlign w:val="center"/>
          </w:tcPr>
          <w:p w14:paraId="4FD33EA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2"/>
                <w:sz w:val="18"/>
                <w:szCs w:val="18"/>
                <w:lang w:val="en-US" w:eastAsia="zh-CN"/>
              </w:rPr>
              <w:t>A.6.1.1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2"/>
                <w:sz w:val="18"/>
                <w:szCs w:val="18"/>
              </w:rPr>
              <w:t>岗位考核和</w:t>
            </w:r>
            <w:r>
              <w:rPr>
                <w:rFonts w:hint="eastAsia" w:asciiTheme="minorEastAsia" w:hAnsiTheme="minorEastAsia" w:eastAsiaTheme="minorEastAsia" w:cstheme="minorEastAsia"/>
                <w:spacing w:val="-2"/>
                <w:sz w:val="18"/>
                <w:szCs w:val="18"/>
              </w:rPr>
              <w:t>培训（10分）</w:t>
            </w:r>
          </w:p>
        </w:tc>
        <w:tc>
          <w:tcPr>
            <w:tcW w:w="4350" w:type="dxa"/>
            <w:tcBorders>
              <w:top w:val="single" w:color="auto" w:sz="4" w:space="0"/>
            </w:tcBorders>
            <w:vAlign w:val="center"/>
          </w:tcPr>
          <w:p w14:paraId="770CB8D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．建立管理人员岗位考核和培训机制，开展职业道德教育、专业技能培训等活动。（10分）</w:t>
            </w:r>
          </w:p>
        </w:tc>
        <w:tc>
          <w:tcPr>
            <w:tcW w:w="4927" w:type="dxa"/>
            <w:tcBorders>
              <w:top w:val="single" w:color="auto" w:sz="4" w:space="0"/>
            </w:tcBorders>
            <w:vAlign w:val="center"/>
          </w:tcPr>
          <w:p w14:paraId="65D8220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1．未建立管理人员岗位培训考核制度的扣3分；</w:t>
            </w:r>
          </w:p>
          <w:p w14:paraId="7744B2D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2．未制定年度教育培训计划的扣2分；</w:t>
            </w:r>
          </w:p>
          <w:p w14:paraId="3BD43AF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3．未开展岗位培训考核、职业道德教育、专业技能培训等</w:t>
            </w:r>
            <w:r>
              <w:rPr>
                <w:rFonts w:hint="eastAsia" w:asciiTheme="minorEastAsia" w:hAnsiTheme="minorEastAsia" w:eastAsiaTheme="minorEastAsia" w:cstheme="minorEastAsia"/>
                <w:sz w:val="18"/>
                <w:szCs w:val="18"/>
              </w:rPr>
              <w:t>活动的扣2分；活动资料收集不齐全的扣1分；</w:t>
            </w:r>
          </w:p>
          <w:p w14:paraId="4BC3198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4．未建立岗位培训考核、职业道德教育和专业技能培训管</w:t>
            </w:r>
            <w:r>
              <w:rPr>
                <w:rFonts w:hint="eastAsia" w:asciiTheme="minorEastAsia" w:hAnsiTheme="minorEastAsia" w:eastAsiaTheme="minorEastAsia" w:cstheme="minorEastAsia"/>
                <w:spacing w:val="-4"/>
                <w:sz w:val="18"/>
                <w:szCs w:val="18"/>
              </w:rPr>
              <w:t>理台账扣1分。</w:t>
            </w:r>
          </w:p>
        </w:tc>
        <w:tc>
          <w:tcPr>
            <w:tcW w:w="1174" w:type="dxa"/>
            <w:tcBorders>
              <w:top w:val="single" w:color="auto" w:sz="4" w:space="0"/>
            </w:tcBorders>
            <w:vAlign w:val="center"/>
          </w:tcPr>
          <w:p w14:paraId="389B814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0A169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133" w:type="dxa"/>
            <w:vMerge w:val="continue"/>
            <w:tcBorders>
              <w:top w:val="nil"/>
              <w:bottom w:val="nil"/>
            </w:tcBorders>
            <w:vAlign w:val="center"/>
          </w:tcPr>
          <w:p w14:paraId="789E20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tcBorders>
            <w:vAlign w:val="center"/>
          </w:tcPr>
          <w:p w14:paraId="1E9CA4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Align w:val="center"/>
          </w:tcPr>
          <w:p w14:paraId="35B94AE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2"/>
                <w:sz w:val="18"/>
                <w:szCs w:val="18"/>
                <w:lang w:val="en-US" w:eastAsia="zh-CN"/>
              </w:rPr>
              <w:t>A.6.1.2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2"/>
                <w:sz w:val="18"/>
                <w:szCs w:val="18"/>
              </w:rPr>
              <w:t>人才激励机</w:t>
            </w:r>
            <w:r>
              <w:rPr>
                <w:rFonts w:hint="eastAsia" w:asciiTheme="minorEastAsia" w:hAnsiTheme="minorEastAsia" w:eastAsiaTheme="minorEastAsia" w:cstheme="minorEastAsia"/>
                <w:spacing w:val="-3"/>
                <w:sz w:val="18"/>
                <w:szCs w:val="18"/>
              </w:rPr>
              <w:t>制（10分）</w:t>
            </w:r>
          </w:p>
        </w:tc>
        <w:tc>
          <w:tcPr>
            <w:tcW w:w="4350" w:type="dxa"/>
            <w:vAlign w:val="center"/>
          </w:tcPr>
          <w:p w14:paraId="5B4D421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53．建立管理人员激励机制，拓宽人才成就通道。（10</w:t>
            </w:r>
            <w:r>
              <w:rPr>
                <w:rFonts w:hint="eastAsia" w:asciiTheme="minorEastAsia" w:hAnsiTheme="minorEastAsia" w:eastAsiaTheme="minorEastAsia" w:cstheme="minorEastAsia"/>
                <w:spacing w:val="-5"/>
                <w:sz w:val="18"/>
                <w:szCs w:val="18"/>
              </w:rPr>
              <w:t>分）</w:t>
            </w:r>
          </w:p>
        </w:tc>
        <w:tc>
          <w:tcPr>
            <w:tcW w:w="4927" w:type="dxa"/>
            <w:vAlign w:val="center"/>
          </w:tcPr>
          <w:p w14:paraId="68D5B46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1．未建立项目管理人员激励制度的扣2分；</w:t>
            </w:r>
          </w:p>
          <w:p w14:paraId="50F3980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2．未落实公司人力资源管理相关制度的扣2分；</w:t>
            </w:r>
          </w:p>
          <w:p w14:paraId="678A61D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3．未开展管理人员绩效考核的扣2分；</w:t>
            </w:r>
          </w:p>
          <w:p w14:paraId="33A807E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4．未落实公司薪酬管理制度的扣2分；</w:t>
            </w:r>
          </w:p>
        </w:tc>
        <w:tc>
          <w:tcPr>
            <w:tcW w:w="1174" w:type="dxa"/>
            <w:vAlign w:val="center"/>
          </w:tcPr>
          <w:p w14:paraId="4448E8D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3E45A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33" w:type="dxa"/>
            <w:vMerge w:val="continue"/>
            <w:tcBorders>
              <w:top w:val="nil"/>
              <w:bottom w:val="nil"/>
            </w:tcBorders>
            <w:vAlign w:val="center"/>
          </w:tcPr>
          <w:p w14:paraId="009405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restart"/>
            <w:vAlign w:val="center"/>
          </w:tcPr>
          <w:p w14:paraId="1D8EA65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A.6.2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一线工人队伍素质提升</w:t>
            </w:r>
            <w:r>
              <w:rPr>
                <w:rFonts w:hint="eastAsia" w:asciiTheme="minorEastAsia" w:hAnsiTheme="minorEastAsia" w:eastAsiaTheme="minorEastAsia" w:cstheme="minorEastAsia"/>
                <w:spacing w:val="-3"/>
                <w:sz w:val="18"/>
                <w:szCs w:val="18"/>
              </w:rPr>
              <w:t>（40</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3"/>
                <w:sz w:val="18"/>
                <w:szCs w:val="18"/>
              </w:rPr>
              <w:t>分）</w:t>
            </w:r>
          </w:p>
        </w:tc>
        <w:tc>
          <w:tcPr>
            <w:tcW w:w="1470" w:type="dxa"/>
            <w:vMerge w:val="restart"/>
            <w:tcBorders>
              <w:bottom w:val="nil"/>
            </w:tcBorders>
            <w:vAlign w:val="center"/>
          </w:tcPr>
          <w:p w14:paraId="0EFABBE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2"/>
                <w:sz w:val="18"/>
                <w:szCs w:val="18"/>
                <w:lang w:val="en-US" w:eastAsia="zh-CN"/>
              </w:rPr>
              <w:t>A.6.2.1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12"/>
                <w:sz w:val="18"/>
                <w:szCs w:val="18"/>
              </w:rPr>
              <w:t>岗位考核和</w:t>
            </w:r>
            <w:r>
              <w:rPr>
                <w:rFonts w:hint="eastAsia" w:asciiTheme="minorEastAsia" w:hAnsiTheme="minorEastAsia" w:eastAsiaTheme="minorEastAsia" w:cstheme="minorEastAsia"/>
                <w:spacing w:val="-2"/>
                <w:sz w:val="18"/>
                <w:szCs w:val="18"/>
              </w:rPr>
              <w:t>培训（10分）</w:t>
            </w:r>
          </w:p>
        </w:tc>
        <w:tc>
          <w:tcPr>
            <w:tcW w:w="4350" w:type="dxa"/>
            <w:vAlign w:val="center"/>
          </w:tcPr>
          <w:p w14:paraId="3DEBB82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54．建立一线工人岗位考核、培训教育制度，推行师徒制模式。（5分）</w:t>
            </w:r>
          </w:p>
        </w:tc>
        <w:tc>
          <w:tcPr>
            <w:tcW w:w="4927" w:type="dxa"/>
            <w:vAlign w:val="center"/>
          </w:tcPr>
          <w:p w14:paraId="2695085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1．未建立一线工人岗位考核、培训教育制度的扣3分；未</w:t>
            </w:r>
            <w:r>
              <w:rPr>
                <w:rFonts w:hint="eastAsia" w:asciiTheme="minorEastAsia" w:hAnsiTheme="minorEastAsia" w:eastAsiaTheme="minorEastAsia" w:cstheme="minorEastAsia"/>
                <w:spacing w:val="3"/>
                <w:sz w:val="18"/>
                <w:szCs w:val="18"/>
              </w:rPr>
              <w:t>落实的扣2分；</w:t>
            </w:r>
          </w:p>
          <w:p w14:paraId="32CAD42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2．未建立导师带徒制的扣2分；未推行落实的扣1分。</w:t>
            </w:r>
          </w:p>
        </w:tc>
        <w:tc>
          <w:tcPr>
            <w:tcW w:w="1174" w:type="dxa"/>
            <w:vAlign w:val="center"/>
          </w:tcPr>
          <w:p w14:paraId="4B5C321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6679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33" w:type="dxa"/>
            <w:vMerge w:val="continue"/>
            <w:tcBorders>
              <w:top w:val="nil"/>
              <w:bottom w:val="nil"/>
            </w:tcBorders>
            <w:vAlign w:val="center"/>
          </w:tcPr>
          <w:p w14:paraId="287C6B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vAlign w:val="center"/>
          </w:tcPr>
          <w:p w14:paraId="49DCA7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continue"/>
            <w:tcBorders>
              <w:top w:val="nil"/>
            </w:tcBorders>
            <w:vAlign w:val="center"/>
          </w:tcPr>
          <w:p w14:paraId="4FC791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4350" w:type="dxa"/>
            <w:vAlign w:val="center"/>
          </w:tcPr>
          <w:p w14:paraId="2216AF2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55．开展职业道德教育、专业技能培训等活动。（5</w:t>
            </w:r>
            <w:r>
              <w:rPr>
                <w:rFonts w:hint="eastAsia" w:asciiTheme="minorEastAsia" w:hAnsiTheme="minorEastAsia" w:eastAsiaTheme="minorEastAsia" w:cstheme="minorEastAsia"/>
                <w:spacing w:val="-5"/>
                <w:sz w:val="18"/>
                <w:szCs w:val="18"/>
              </w:rPr>
              <w:t>分）</w:t>
            </w:r>
          </w:p>
        </w:tc>
        <w:tc>
          <w:tcPr>
            <w:tcW w:w="4927" w:type="dxa"/>
            <w:vAlign w:val="center"/>
          </w:tcPr>
          <w:p w14:paraId="62A76C39">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1．未制定职业道德教育、专业技能培训计划的扣1分；</w:t>
            </w:r>
          </w:p>
          <w:p w14:paraId="3F94D51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2．未开展职业道德教育、专业技能培训等活动的</w:t>
            </w:r>
            <w:r>
              <w:rPr>
                <w:rFonts w:hint="eastAsia" w:asciiTheme="minorEastAsia" w:hAnsiTheme="minorEastAsia" w:eastAsiaTheme="minorEastAsia" w:cstheme="minorEastAsia"/>
                <w:spacing w:val="1"/>
                <w:sz w:val="18"/>
                <w:szCs w:val="18"/>
              </w:rPr>
              <w:t>扣2分；</w:t>
            </w:r>
            <w:r>
              <w:rPr>
                <w:rFonts w:hint="eastAsia" w:asciiTheme="minorEastAsia" w:hAnsiTheme="minorEastAsia" w:eastAsiaTheme="minorEastAsia" w:cstheme="minorEastAsia"/>
                <w:spacing w:val="-3"/>
                <w:sz w:val="18"/>
                <w:szCs w:val="18"/>
              </w:rPr>
              <w:t>活动相关资料收集不齐全的扣1分。</w:t>
            </w:r>
          </w:p>
        </w:tc>
        <w:tc>
          <w:tcPr>
            <w:tcW w:w="1174" w:type="dxa"/>
            <w:vAlign w:val="center"/>
          </w:tcPr>
          <w:p w14:paraId="5798334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71B2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33" w:type="dxa"/>
            <w:vMerge w:val="continue"/>
            <w:tcBorders>
              <w:top w:val="nil"/>
              <w:bottom w:val="nil"/>
            </w:tcBorders>
            <w:vAlign w:val="center"/>
          </w:tcPr>
          <w:p w14:paraId="51EB69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vAlign w:val="center"/>
          </w:tcPr>
          <w:p w14:paraId="6B6539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restart"/>
            <w:tcBorders>
              <w:bottom w:val="nil"/>
            </w:tcBorders>
            <w:vAlign w:val="center"/>
          </w:tcPr>
          <w:p w14:paraId="4786E58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A.6.2.2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权益保障</w:t>
            </w:r>
            <w:r>
              <w:rPr>
                <w:rFonts w:hint="eastAsia" w:asciiTheme="minorEastAsia" w:hAnsiTheme="minorEastAsia" w:eastAsiaTheme="minorEastAsia" w:cstheme="minorEastAsia"/>
                <w:spacing w:val="-3"/>
                <w:sz w:val="18"/>
                <w:szCs w:val="18"/>
              </w:rPr>
              <w:t>（20</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3"/>
                <w:sz w:val="18"/>
                <w:szCs w:val="18"/>
              </w:rPr>
              <w:t>分）</w:t>
            </w:r>
          </w:p>
        </w:tc>
        <w:tc>
          <w:tcPr>
            <w:tcW w:w="4350" w:type="dxa"/>
            <w:vAlign w:val="center"/>
          </w:tcPr>
          <w:p w14:paraId="2B3BA72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56．农民工工资支付及时到位，按规定执行工伤保险</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4"/>
                <w:sz w:val="18"/>
                <w:szCs w:val="18"/>
              </w:rPr>
              <w:t>制度。（8分）</w:t>
            </w:r>
          </w:p>
        </w:tc>
        <w:tc>
          <w:tcPr>
            <w:tcW w:w="4927" w:type="dxa"/>
            <w:vAlign w:val="center"/>
          </w:tcPr>
          <w:p w14:paraId="1AC01EE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1．未制定农民工工资支付保障制度的扣3分；</w:t>
            </w:r>
          </w:p>
          <w:p w14:paraId="48548CE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2．农民工工资支付未及时到位的扣3分；</w:t>
            </w:r>
          </w:p>
          <w:p w14:paraId="5F6EF07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3．未按规定执行工伤保险制度的扣2分。</w:t>
            </w:r>
          </w:p>
        </w:tc>
        <w:tc>
          <w:tcPr>
            <w:tcW w:w="1174" w:type="dxa"/>
            <w:vAlign w:val="center"/>
          </w:tcPr>
          <w:p w14:paraId="4B21FB6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754D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33" w:type="dxa"/>
            <w:vMerge w:val="continue"/>
            <w:tcBorders>
              <w:top w:val="nil"/>
              <w:bottom w:val="nil"/>
            </w:tcBorders>
            <w:vAlign w:val="center"/>
          </w:tcPr>
          <w:p w14:paraId="7A91E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vAlign w:val="center"/>
          </w:tcPr>
          <w:p w14:paraId="747C6A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continue"/>
            <w:tcBorders>
              <w:top w:val="nil"/>
              <w:bottom w:val="nil"/>
            </w:tcBorders>
            <w:vAlign w:val="center"/>
          </w:tcPr>
          <w:p w14:paraId="39A2AA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4350" w:type="dxa"/>
            <w:vAlign w:val="center"/>
          </w:tcPr>
          <w:p w14:paraId="28F3A80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57．积极开展职业病防治工作，保护劳动者健康和权</w:t>
            </w:r>
            <w:r>
              <w:rPr>
                <w:rFonts w:hint="eastAsia" w:asciiTheme="minorEastAsia" w:hAnsiTheme="minorEastAsia" w:eastAsiaTheme="minorEastAsia" w:cstheme="minorEastAsia"/>
                <w:spacing w:val="4"/>
                <w:sz w:val="18"/>
                <w:szCs w:val="18"/>
              </w:rPr>
              <w:t>益。（4分）</w:t>
            </w:r>
          </w:p>
        </w:tc>
        <w:tc>
          <w:tcPr>
            <w:tcW w:w="4927" w:type="dxa"/>
            <w:vAlign w:val="center"/>
          </w:tcPr>
          <w:p w14:paraId="26BEDDB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1．未制定职业病防治工作制度的扣2分；</w:t>
            </w:r>
          </w:p>
          <w:p w14:paraId="1B73D4E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2．未开展职业病防治宣传的扣1分；</w:t>
            </w:r>
          </w:p>
          <w:p w14:paraId="7C819E4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3．未组织员工年度体检或职业病筛查的扣1分。</w:t>
            </w:r>
          </w:p>
        </w:tc>
        <w:tc>
          <w:tcPr>
            <w:tcW w:w="1174" w:type="dxa"/>
            <w:vAlign w:val="center"/>
          </w:tcPr>
          <w:p w14:paraId="0F60C4D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4771E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133" w:type="dxa"/>
            <w:vMerge w:val="continue"/>
            <w:tcBorders>
              <w:top w:val="nil"/>
              <w:bottom w:val="single" w:color="auto" w:sz="4" w:space="0"/>
            </w:tcBorders>
            <w:vAlign w:val="center"/>
          </w:tcPr>
          <w:p w14:paraId="6DF8E8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bottom w:val="single" w:color="auto" w:sz="4" w:space="0"/>
            </w:tcBorders>
            <w:vAlign w:val="center"/>
          </w:tcPr>
          <w:p w14:paraId="2A0B50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Merge w:val="continue"/>
            <w:tcBorders>
              <w:top w:val="nil"/>
              <w:bottom w:val="single" w:color="auto" w:sz="4" w:space="0"/>
            </w:tcBorders>
            <w:vAlign w:val="center"/>
          </w:tcPr>
          <w:p w14:paraId="782559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4350" w:type="dxa"/>
            <w:tcBorders>
              <w:bottom w:val="single" w:color="auto" w:sz="4" w:space="0"/>
            </w:tcBorders>
            <w:vAlign w:val="center"/>
          </w:tcPr>
          <w:p w14:paraId="11E8DDD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58．改善驻地条件和环境，为一线工人提供安全的工作环境和舒适的生活条件。（8分）</w:t>
            </w:r>
          </w:p>
        </w:tc>
        <w:tc>
          <w:tcPr>
            <w:tcW w:w="4927" w:type="dxa"/>
            <w:vAlign w:val="center"/>
          </w:tcPr>
          <w:p w14:paraId="3AB5597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1．班组驻地未纳入工地标准化建设方案的扣2</w:t>
            </w:r>
            <w:r>
              <w:rPr>
                <w:rFonts w:hint="eastAsia" w:asciiTheme="minorEastAsia" w:hAnsiTheme="minorEastAsia" w:eastAsiaTheme="minorEastAsia" w:cstheme="minorEastAsia"/>
                <w:sz w:val="18"/>
                <w:szCs w:val="18"/>
              </w:rPr>
              <w:t>分；</w:t>
            </w:r>
          </w:p>
          <w:p w14:paraId="6CD613B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2．班组驻地未纳入工地标准化建设验收的扣2分/处；</w:t>
            </w:r>
          </w:p>
          <w:p w14:paraId="03D67DF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3．未定期组织对班组驻地进行食品、消防、临电等安全检</w:t>
            </w:r>
            <w:r>
              <w:rPr>
                <w:rFonts w:hint="eastAsia" w:asciiTheme="minorEastAsia" w:hAnsiTheme="minorEastAsia" w:eastAsiaTheme="minorEastAsia" w:cstheme="minorEastAsia"/>
                <w:spacing w:val="-4"/>
                <w:sz w:val="18"/>
                <w:szCs w:val="18"/>
              </w:rPr>
              <w:t>查的扣1分/次；</w:t>
            </w:r>
          </w:p>
          <w:p w14:paraId="700F2DC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4．未定期组织对班组驻地进行消毒的扣1分</w:t>
            </w:r>
            <w:r>
              <w:rPr>
                <w:rFonts w:hint="eastAsia" w:asciiTheme="minorEastAsia" w:hAnsiTheme="minorEastAsia" w:eastAsiaTheme="minorEastAsia" w:cstheme="minorEastAsia"/>
                <w:spacing w:val="-2"/>
                <w:sz w:val="18"/>
                <w:szCs w:val="18"/>
              </w:rPr>
              <w:t>/次。</w:t>
            </w:r>
          </w:p>
        </w:tc>
        <w:tc>
          <w:tcPr>
            <w:tcW w:w="1174" w:type="dxa"/>
            <w:vAlign w:val="center"/>
          </w:tcPr>
          <w:p w14:paraId="6B8F156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04BE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33" w:type="dxa"/>
            <w:tcBorders>
              <w:top w:val="single" w:color="auto" w:sz="4" w:space="0"/>
              <w:left w:val="single" w:color="auto" w:sz="4" w:space="0"/>
              <w:bottom w:val="single" w:color="auto" w:sz="4" w:space="0"/>
              <w:right w:val="single" w:color="auto" w:sz="4" w:space="0"/>
            </w:tcBorders>
            <w:vAlign w:val="center"/>
          </w:tcPr>
          <w:p w14:paraId="6487421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3"/>
                <w:sz w:val="18"/>
                <w:szCs w:val="18"/>
                <w:lang w:val="en-US" w:eastAsia="zh-CN"/>
              </w:rPr>
              <w:t>A.6</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3"/>
                <w:sz w:val="18"/>
                <w:szCs w:val="18"/>
              </w:rPr>
              <w:t>软实力</w:t>
            </w:r>
            <w:r>
              <w:rPr>
                <w:rFonts w:hint="eastAsia" w:asciiTheme="minorEastAsia" w:hAnsiTheme="minorEastAsia" w:eastAsiaTheme="minorEastAsia" w:cstheme="minorEastAsia"/>
                <w:b w:val="0"/>
                <w:bCs w:val="0"/>
                <w:spacing w:val="-4"/>
                <w:sz w:val="18"/>
                <w:szCs w:val="18"/>
              </w:rPr>
              <w:t>（80分）</w:t>
            </w: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60C9C7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tcBorders>
              <w:top w:val="single" w:color="auto" w:sz="4" w:space="0"/>
              <w:left w:val="single" w:color="auto" w:sz="4" w:space="0"/>
              <w:bottom w:val="single" w:color="auto" w:sz="4" w:space="0"/>
              <w:right w:val="single" w:color="auto" w:sz="4" w:space="0"/>
            </w:tcBorders>
            <w:vAlign w:val="center"/>
          </w:tcPr>
          <w:p w14:paraId="2BCA6B1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A.6.2.3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激励机制</w:t>
            </w:r>
            <w:r>
              <w:rPr>
                <w:rFonts w:hint="eastAsia" w:asciiTheme="minorEastAsia" w:hAnsiTheme="minorEastAsia" w:eastAsiaTheme="minorEastAsia" w:cstheme="minorEastAsia"/>
                <w:spacing w:val="-3"/>
                <w:sz w:val="18"/>
                <w:szCs w:val="18"/>
              </w:rPr>
              <w:t>（10分）</w:t>
            </w:r>
          </w:p>
        </w:tc>
        <w:tc>
          <w:tcPr>
            <w:tcW w:w="4350" w:type="dxa"/>
            <w:tcBorders>
              <w:top w:val="single" w:color="auto" w:sz="4" w:space="0"/>
              <w:left w:val="single" w:color="auto" w:sz="4" w:space="0"/>
              <w:bottom w:val="single" w:color="auto" w:sz="4" w:space="0"/>
              <w:right w:val="single" w:color="auto" w:sz="4" w:space="0"/>
            </w:tcBorders>
            <w:vAlign w:val="center"/>
          </w:tcPr>
          <w:p w14:paraId="7FC12598">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59．建立优秀技工激励机制。（4分）</w:t>
            </w:r>
          </w:p>
        </w:tc>
        <w:tc>
          <w:tcPr>
            <w:tcW w:w="4927" w:type="dxa"/>
            <w:tcBorders>
              <w:left w:val="single" w:color="auto" w:sz="4" w:space="0"/>
            </w:tcBorders>
            <w:vAlign w:val="center"/>
          </w:tcPr>
          <w:p w14:paraId="01DD682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1．未建立优秀技工激励机制的扣4分。</w:t>
            </w:r>
          </w:p>
        </w:tc>
        <w:tc>
          <w:tcPr>
            <w:tcW w:w="1174" w:type="dxa"/>
            <w:vAlign w:val="center"/>
          </w:tcPr>
          <w:p w14:paraId="20F843E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bl>
    <w:p w14:paraId="72A71707"/>
    <w:p w14:paraId="32633E73"/>
    <w:p w14:paraId="3284FDAA"/>
    <w:p w14:paraId="3B01673D">
      <w:pPr>
        <w:jc w:val="center"/>
      </w:pPr>
      <w:r>
        <w:rPr>
          <w:rFonts w:hint="eastAsia" w:ascii="黑体" w:hAnsi="黑体" w:eastAsia="黑体" w:cs="黑体"/>
          <w:b w:val="0"/>
          <w:bCs w:val="0"/>
          <w:spacing w:val="7"/>
          <w:sz w:val="21"/>
          <w:szCs w:val="21"/>
        </w:rPr>
        <w:t>湖北省高速公路“养护示范品质工程”创建项目考核评价标准表</w:t>
      </w:r>
      <w:r>
        <w:rPr>
          <w:rFonts w:hint="eastAsia" w:ascii="黑体" w:hAnsi="黑体" w:eastAsia="黑体" w:cs="黑体"/>
          <w:b w:val="0"/>
          <w:bCs w:val="0"/>
          <w:spacing w:val="7"/>
          <w:sz w:val="21"/>
          <w:szCs w:val="21"/>
          <w:lang w:eastAsia="zh-CN"/>
        </w:rPr>
        <w:t>（</w:t>
      </w:r>
      <w:r>
        <w:rPr>
          <w:rFonts w:hint="eastAsia" w:ascii="黑体" w:hAnsi="黑体" w:eastAsia="黑体" w:cs="黑体"/>
          <w:b w:val="0"/>
          <w:bCs w:val="0"/>
          <w:spacing w:val="7"/>
          <w:sz w:val="21"/>
          <w:szCs w:val="21"/>
          <w:lang w:val="en-US" w:eastAsia="zh-CN"/>
        </w:rPr>
        <w:t>续</w:t>
      </w:r>
      <w:r>
        <w:rPr>
          <w:rFonts w:hint="eastAsia" w:ascii="黑体" w:hAnsi="黑体" w:eastAsia="黑体" w:cs="黑体"/>
          <w:b w:val="0"/>
          <w:bCs w:val="0"/>
          <w:spacing w:val="7"/>
          <w:sz w:val="21"/>
          <w:szCs w:val="21"/>
          <w:lang w:eastAsia="zh-CN"/>
        </w:rPr>
        <w:t>）</w:t>
      </w:r>
    </w:p>
    <w:tbl>
      <w:tblPr>
        <w:tblStyle w:val="19"/>
        <w:tblW w:w="145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1447"/>
        <w:gridCol w:w="1470"/>
        <w:gridCol w:w="4350"/>
        <w:gridCol w:w="4927"/>
        <w:gridCol w:w="1174"/>
      </w:tblGrid>
      <w:tr w14:paraId="1AE2F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33" w:type="dxa"/>
            <w:tcBorders>
              <w:top w:val="single" w:color="auto" w:sz="4" w:space="0"/>
              <w:left w:val="single" w:color="auto" w:sz="4" w:space="0"/>
              <w:bottom w:val="single" w:color="auto" w:sz="4" w:space="0"/>
              <w:right w:val="single" w:color="auto" w:sz="4" w:space="0"/>
            </w:tcBorders>
            <w:vAlign w:val="center"/>
          </w:tcPr>
          <w:p w14:paraId="592A61C9">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pacing w:val="-3"/>
                <w:sz w:val="18"/>
                <w:szCs w:val="18"/>
                <w:lang w:val="en-US" w:eastAsia="zh-CN"/>
              </w:rPr>
            </w:pPr>
            <w:bookmarkStart w:id="87" w:name="_GoBack" w:colFirst="0" w:colLast="5"/>
            <w:r>
              <w:rPr>
                <w:rFonts w:hint="eastAsia" w:asciiTheme="minorEastAsia" w:hAnsiTheme="minorEastAsia" w:eastAsiaTheme="minorEastAsia" w:cstheme="minorEastAsia"/>
                <w:b w:val="0"/>
                <w:bCs w:val="0"/>
                <w:spacing w:val="-9"/>
                <w:sz w:val="18"/>
                <w:szCs w:val="18"/>
              </w:rPr>
              <w:t>一级指标</w:t>
            </w:r>
          </w:p>
        </w:tc>
        <w:tc>
          <w:tcPr>
            <w:tcW w:w="1447" w:type="dxa"/>
            <w:tcBorders>
              <w:top w:val="single" w:color="auto" w:sz="4" w:space="0"/>
              <w:left w:val="single" w:color="auto" w:sz="4" w:space="0"/>
              <w:bottom w:val="single" w:color="auto" w:sz="4" w:space="0"/>
              <w:right w:val="single" w:color="auto" w:sz="4" w:space="0"/>
            </w:tcBorders>
            <w:vAlign w:val="center"/>
          </w:tcPr>
          <w:p w14:paraId="4E181957">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b w:val="0"/>
                <w:bCs w:val="0"/>
                <w:spacing w:val="-8"/>
                <w:sz w:val="18"/>
                <w:szCs w:val="18"/>
              </w:rPr>
              <w:t>二级指标</w:t>
            </w:r>
          </w:p>
        </w:tc>
        <w:tc>
          <w:tcPr>
            <w:tcW w:w="1470" w:type="dxa"/>
            <w:tcBorders>
              <w:top w:val="single" w:color="auto" w:sz="4" w:space="0"/>
              <w:left w:val="single" w:color="auto" w:sz="4" w:space="0"/>
              <w:bottom w:val="single" w:color="auto" w:sz="4" w:space="0"/>
              <w:right w:val="single" w:color="auto" w:sz="4" w:space="0"/>
            </w:tcBorders>
            <w:vAlign w:val="center"/>
          </w:tcPr>
          <w:p w14:paraId="62B39DC8">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lang w:val="en-US" w:eastAsia="zh-CN"/>
              </w:rPr>
            </w:pPr>
            <w:r>
              <w:rPr>
                <w:rFonts w:hint="eastAsia" w:asciiTheme="minorEastAsia" w:hAnsiTheme="minorEastAsia" w:eastAsiaTheme="minorEastAsia" w:cstheme="minorEastAsia"/>
                <w:b w:val="0"/>
                <w:bCs w:val="0"/>
                <w:spacing w:val="-9"/>
                <w:sz w:val="18"/>
                <w:szCs w:val="18"/>
              </w:rPr>
              <w:t>三级指标</w:t>
            </w:r>
          </w:p>
        </w:tc>
        <w:tc>
          <w:tcPr>
            <w:tcW w:w="4350" w:type="dxa"/>
            <w:tcBorders>
              <w:top w:val="single" w:color="auto" w:sz="4" w:space="0"/>
              <w:left w:val="single" w:color="auto" w:sz="4" w:space="0"/>
              <w:bottom w:val="single" w:color="auto" w:sz="4" w:space="0"/>
              <w:right w:val="single" w:color="auto" w:sz="4" w:space="0"/>
            </w:tcBorders>
            <w:vAlign w:val="center"/>
          </w:tcPr>
          <w:p w14:paraId="3C70BCB0">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9"/>
                <w:sz w:val="18"/>
                <w:szCs w:val="18"/>
              </w:rPr>
            </w:pPr>
            <w:r>
              <w:rPr>
                <w:rFonts w:hint="eastAsia" w:asciiTheme="minorEastAsia" w:hAnsiTheme="minorEastAsia" w:eastAsiaTheme="minorEastAsia" w:cstheme="minorEastAsia"/>
                <w:b w:val="0"/>
                <w:bCs w:val="0"/>
                <w:spacing w:val="-4"/>
                <w:sz w:val="18"/>
                <w:szCs w:val="18"/>
              </w:rPr>
              <w:t>评价重点内容</w:t>
            </w:r>
          </w:p>
        </w:tc>
        <w:tc>
          <w:tcPr>
            <w:tcW w:w="4927" w:type="dxa"/>
            <w:tcBorders>
              <w:left w:val="single" w:color="auto" w:sz="4" w:space="0"/>
            </w:tcBorders>
            <w:vAlign w:val="center"/>
          </w:tcPr>
          <w:p w14:paraId="5947BAC8">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b w:val="0"/>
                <w:bCs w:val="0"/>
                <w:spacing w:val="-7"/>
                <w:sz w:val="18"/>
                <w:szCs w:val="18"/>
              </w:rPr>
              <w:t>扣分标准</w:t>
            </w:r>
          </w:p>
        </w:tc>
        <w:tc>
          <w:tcPr>
            <w:tcW w:w="1174" w:type="dxa"/>
            <w:vAlign w:val="center"/>
          </w:tcPr>
          <w:p w14:paraId="09A9C009">
            <w:pPr>
              <w:pStyle w:val="34"/>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9"/>
                <w:sz w:val="18"/>
                <w:szCs w:val="18"/>
              </w:rPr>
              <w:t>审查资料</w:t>
            </w:r>
            <w:r>
              <w:rPr>
                <w:rFonts w:hint="eastAsia" w:asciiTheme="minorEastAsia" w:hAnsiTheme="minorEastAsia" w:eastAsiaTheme="minorEastAsia" w:cstheme="minorEastAsia"/>
                <w:b w:val="0"/>
                <w:bCs w:val="0"/>
                <w:spacing w:val="-4"/>
                <w:sz w:val="18"/>
                <w:szCs w:val="18"/>
              </w:rPr>
              <w:t>及方式</w:t>
            </w:r>
          </w:p>
        </w:tc>
      </w:tr>
      <w:bookmarkEnd w:id="87"/>
      <w:tr w14:paraId="433A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1133" w:type="dxa"/>
            <w:vMerge w:val="restart"/>
            <w:tcBorders>
              <w:top w:val="single" w:color="auto" w:sz="4" w:space="0"/>
              <w:left w:val="single" w:color="auto" w:sz="4" w:space="0"/>
              <w:bottom w:val="single" w:color="auto" w:sz="4" w:space="0"/>
              <w:right w:val="single" w:color="auto" w:sz="4" w:space="0"/>
            </w:tcBorders>
            <w:vAlign w:val="center"/>
          </w:tcPr>
          <w:p w14:paraId="397B5E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pacing w:val="-3"/>
                <w:sz w:val="18"/>
                <w:szCs w:val="18"/>
                <w:lang w:val="en-US" w:eastAsia="zh-CN"/>
              </w:rPr>
              <w:t>A.6</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b w:val="0"/>
                <w:bCs w:val="0"/>
                <w:spacing w:val="-3"/>
                <w:sz w:val="18"/>
                <w:szCs w:val="18"/>
              </w:rPr>
              <w:t>软实力</w:t>
            </w:r>
            <w:r>
              <w:rPr>
                <w:rFonts w:hint="eastAsia" w:asciiTheme="minorEastAsia" w:hAnsiTheme="minorEastAsia" w:eastAsiaTheme="minorEastAsia" w:cstheme="minorEastAsia"/>
                <w:b w:val="0"/>
                <w:bCs w:val="0"/>
                <w:spacing w:val="-4"/>
                <w:sz w:val="18"/>
                <w:szCs w:val="18"/>
              </w:rPr>
              <w:t>（80分）</w:t>
            </w:r>
          </w:p>
        </w:tc>
        <w:tc>
          <w:tcPr>
            <w:tcW w:w="1447" w:type="dxa"/>
            <w:tcBorders>
              <w:top w:val="single" w:color="auto" w:sz="4" w:space="0"/>
              <w:left w:val="single" w:color="auto" w:sz="4" w:space="0"/>
              <w:bottom w:val="single" w:color="auto" w:sz="4" w:space="0"/>
              <w:right w:val="single" w:color="auto" w:sz="4" w:space="0"/>
            </w:tcBorders>
            <w:vAlign w:val="center"/>
          </w:tcPr>
          <w:p w14:paraId="13F066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A.6.2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一线工人队伍素质提升</w:t>
            </w:r>
            <w:r>
              <w:rPr>
                <w:rFonts w:hint="eastAsia" w:asciiTheme="minorEastAsia" w:hAnsiTheme="minorEastAsia" w:eastAsiaTheme="minorEastAsia" w:cstheme="minorEastAsia"/>
                <w:spacing w:val="-3"/>
                <w:sz w:val="18"/>
                <w:szCs w:val="18"/>
              </w:rPr>
              <w:t>（40</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3"/>
                <w:sz w:val="18"/>
                <w:szCs w:val="18"/>
              </w:rPr>
              <w:t>分）</w:t>
            </w:r>
          </w:p>
        </w:tc>
        <w:tc>
          <w:tcPr>
            <w:tcW w:w="1470" w:type="dxa"/>
            <w:tcBorders>
              <w:top w:val="single" w:color="auto" w:sz="4" w:space="0"/>
              <w:left w:val="single" w:color="auto" w:sz="4" w:space="0"/>
              <w:bottom w:val="single" w:color="auto" w:sz="4" w:space="0"/>
              <w:right w:val="single" w:color="auto" w:sz="4" w:space="0"/>
            </w:tcBorders>
            <w:vAlign w:val="center"/>
          </w:tcPr>
          <w:p w14:paraId="23CFD0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A.6.2.3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激励机制</w:t>
            </w:r>
            <w:r>
              <w:rPr>
                <w:rFonts w:hint="eastAsia" w:asciiTheme="minorEastAsia" w:hAnsiTheme="minorEastAsia" w:eastAsiaTheme="minorEastAsia" w:cstheme="minorEastAsia"/>
                <w:spacing w:val="-3"/>
                <w:sz w:val="18"/>
                <w:szCs w:val="18"/>
              </w:rPr>
              <w:t>（10分）</w:t>
            </w:r>
          </w:p>
        </w:tc>
        <w:tc>
          <w:tcPr>
            <w:tcW w:w="4350" w:type="dxa"/>
            <w:tcBorders>
              <w:top w:val="single" w:color="auto" w:sz="4" w:space="0"/>
              <w:left w:val="single" w:color="auto" w:sz="4" w:space="0"/>
              <w:bottom w:val="single" w:color="auto" w:sz="4" w:space="0"/>
              <w:right w:val="single" w:color="auto" w:sz="4" w:space="0"/>
            </w:tcBorders>
            <w:vAlign w:val="center"/>
          </w:tcPr>
          <w:p w14:paraId="5DCBC84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60．举办知识竞赛、技能比武等活动，开展“最美班组、</w:t>
            </w:r>
            <w:r>
              <w:rPr>
                <w:rFonts w:hint="eastAsia" w:asciiTheme="minorEastAsia" w:hAnsiTheme="minorEastAsia" w:eastAsiaTheme="minorEastAsia" w:cstheme="minorEastAsia"/>
                <w:spacing w:val="-4"/>
                <w:sz w:val="18"/>
                <w:szCs w:val="18"/>
              </w:rPr>
              <w:t>最美工匠”等评选活动，形成持续有效地尊重劳动</w:t>
            </w:r>
            <w:r>
              <w:rPr>
                <w:rFonts w:hint="eastAsia" w:asciiTheme="minorEastAsia" w:hAnsiTheme="minorEastAsia" w:eastAsiaTheme="minorEastAsia" w:cstheme="minorEastAsia"/>
                <w:spacing w:val="-5"/>
                <w:sz w:val="18"/>
                <w:szCs w:val="18"/>
              </w:rPr>
              <w:t>、提</w:t>
            </w:r>
            <w:r>
              <w:rPr>
                <w:rFonts w:hint="eastAsia" w:asciiTheme="minorEastAsia" w:hAnsiTheme="minorEastAsia" w:eastAsiaTheme="minorEastAsia" w:cstheme="minorEastAsia"/>
                <w:spacing w:val="-1"/>
                <w:sz w:val="18"/>
                <w:szCs w:val="18"/>
              </w:rPr>
              <w:t>升技能的机制。(6分)</w:t>
            </w:r>
          </w:p>
        </w:tc>
        <w:tc>
          <w:tcPr>
            <w:tcW w:w="4927" w:type="dxa"/>
            <w:tcBorders>
              <w:left w:val="single" w:color="auto" w:sz="4" w:space="0"/>
            </w:tcBorders>
            <w:vAlign w:val="center"/>
          </w:tcPr>
          <w:p w14:paraId="7391E6A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1．未举办知识竞赛、技能比武等活动的扣</w:t>
            </w:r>
            <w:r>
              <w:rPr>
                <w:rFonts w:hint="eastAsia" w:asciiTheme="minorEastAsia" w:hAnsiTheme="minorEastAsia" w:eastAsiaTheme="minorEastAsia" w:cstheme="minorEastAsia"/>
                <w:spacing w:val="-33"/>
                <w:sz w:val="18"/>
                <w:szCs w:val="18"/>
                <w:lang w:val="en-US" w:eastAsia="zh-CN"/>
              </w:rPr>
              <w:t>3</w:t>
            </w:r>
            <w:r>
              <w:rPr>
                <w:rFonts w:hint="eastAsia" w:asciiTheme="minorEastAsia" w:hAnsiTheme="minorEastAsia" w:eastAsiaTheme="minorEastAsia" w:cstheme="minorEastAsia"/>
                <w:spacing w:val="1"/>
                <w:sz w:val="18"/>
                <w:szCs w:val="18"/>
              </w:rPr>
              <w:t>分；活动相关</w:t>
            </w:r>
            <w:r>
              <w:rPr>
                <w:rFonts w:hint="eastAsia" w:asciiTheme="minorEastAsia" w:hAnsiTheme="minorEastAsia" w:eastAsiaTheme="minorEastAsia" w:cstheme="minorEastAsia"/>
                <w:spacing w:val="-3"/>
                <w:sz w:val="18"/>
                <w:szCs w:val="18"/>
              </w:rPr>
              <w:t>资料收集不齐全的扣1分；</w:t>
            </w:r>
          </w:p>
          <w:p w14:paraId="6715A54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2．未开展“最美班组、最美工匠”等评选活动扣</w:t>
            </w:r>
            <w:r>
              <w:rPr>
                <w:rFonts w:hint="eastAsia" w:asciiTheme="minorEastAsia" w:hAnsiTheme="minorEastAsia" w:eastAsiaTheme="minorEastAsia" w:cstheme="minorEastAsia"/>
                <w:spacing w:val="1"/>
                <w:sz w:val="18"/>
                <w:szCs w:val="18"/>
              </w:rPr>
              <w:t>3分；活动</w:t>
            </w:r>
            <w:r>
              <w:rPr>
                <w:rFonts w:hint="eastAsia" w:asciiTheme="minorEastAsia" w:hAnsiTheme="minorEastAsia" w:eastAsiaTheme="minorEastAsia" w:cstheme="minorEastAsia"/>
                <w:spacing w:val="-2"/>
                <w:sz w:val="18"/>
                <w:szCs w:val="18"/>
              </w:rPr>
              <w:t>相关资料收集不齐全的扣1分。</w:t>
            </w:r>
          </w:p>
        </w:tc>
        <w:tc>
          <w:tcPr>
            <w:tcW w:w="1174" w:type="dxa"/>
            <w:vAlign w:val="center"/>
          </w:tcPr>
          <w:p w14:paraId="45B4CF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p>
        </w:tc>
      </w:tr>
      <w:tr w14:paraId="0E98E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2"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4FFC58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38D15F7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lang w:val="en-US" w:eastAsia="zh-CN"/>
              </w:rPr>
              <w:t>A.6.3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4"/>
                <w:sz w:val="18"/>
                <w:szCs w:val="18"/>
              </w:rPr>
              <w:t>培育品质</w:t>
            </w:r>
            <w:r>
              <w:rPr>
                <w:rFonts w:hint="eastAsia" w:asciiTheme="minorEastAsia" w:hAnsiTheme="minorEastAsia" w:eastAsiaTheme="minorEastAsia" w:cstheme="minorEastAsia"/>
                <w:spacing w:val="-3"/>
                <w:sz w:val="18"/>
                <w:szCs w:val="18"/>
              </w:rPr>
              <w:t>工程文化（20分）</w:t>
            </w:r>
          </w:p>
        </w:tc>
        <w:tc>
          <w:tcPr>
            <w:tcW w:w="1470" w:type="dxa"/>
            <w:tcBorders>
              <w:top w:val="single" w:color="auto" w:sz="4" w:space="0"/>
              <w:left w:val="single" w:color="auto" w:sz="4" w:space="0"/>
              <w:bottom w:val="single" w:color="auto" w:sz="4" w:space="0"/>
              <w:right w:val="single" w:color="auto" w:sz="4" w:space="0"/>
            </w:tcBorders>
            <w:vAlign w:val="center"/>
          </w:tcPr>
          <w:p w14:paraId="54F4F0B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A.6.3.1</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特色文化</w:t>
            </w:r>
            <w:r>
              <w:rPr>
                <w:rFonts w:hint="eastAsia" w:asciiTheme="minorEastAsia" w:hAnsiTheme="minorEastAsia" w:eastAsiaTheme="minorEastAsia" w:cstheme="minorEastAsia"/>
                <w:spacing w:val="9"/>
                <w:sz w:val="18"/>
                <w:szCs w:val="18"/>
              </w:rPr>
              <w:t>（5分）</w:t>
            </w:r>
          </w:p>
        </w:tc>
        <w:tc>
          <w:tcPr>
            <w:tcW w:w="4350" w:type="dxa"/>
            <w:tcBorders>
              <w:top w:val="single" w:color="auto" w:sz="4" w:space="0"/>
              <w:left w:val="single" w:color="auto" w:sz="4" w:space="0"/>
              <w:bottom w:val="single" w:color="auto" w:sz="4" w:space="0"/>
              <w:right w:val="single" w:color="auto" w:sz="4" w:space="0"/>
            </w:tcBorders>
            <w:vAlign w:val="center"/>
          </w:tcPr>
          <w:p w14:paraId="0A1E285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60．以提升质量、保障安全为核心，以人为本、精益求精、全心投入的品质工程文化为导向，提炼项目创建品质工程文化内涵。（5分）</w:t>
            </w:r>
          </w:p>
        </w:tc>
        <w:tc>
          <w:tcPr>
            <w:tcW w:w="4927" w:type="dxa"/>
            <w:tcBorders>
              <w:left w:val="single" w:color="auto" w:sz="4" w:space="0"/>
            </w:tcBorders>
            <w:vAlign w:val="center"/>
          </w:tcPr>
          <w:p w14:paraId="3A7D192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1．未落实以打造“安全性、耐久性、舒适性、美观性、经济</w:t>
            </w:r>
            <w:r>
              <w:rPr>
                <w:rFonts w:hint="eastAsia" w:asciiTheme="minorEastAsia" w:hAnsiTheme="minorEastAsia" w:eastAsiaTheme="minorEastAsia" w:cstheme="minorEastAsia"/>
                <w:spacing w:val="-5"/>
                <w:sz w:val="18"/>
                <w:szCs w:val="18"/>
              </w:rPr>
              <w:t>性、先进性”等“六性”和“发展理念人本化、项目管理专业化、</w:t>
            </w:r>
            <w:r>
              <w:rPr>
                <w:rFonts w:hint="eastAsia" w:asciiTheme="minorEastAsia" w:hAnsiTheme="minorEastAsia" w:eastAsiaTheme="minorEastAsia" w:cstheme="minorEastAsia"/>
                <w:spacing w:val="-3"/>
                <w:sz w:val="18"/>
                <w:szCs w:val="18"/>
              </w:rPr>
              <w:t>工程施工标准化、管理手段信息化、日常管理精细化”等“五</w:t>
            </w:r>
            <w:r>
              <w:rPr>
                <w:rFonts w:hint="eastAsia" w:asciiTheme="minorEastAsia" w:hAnsiTheme="minorEastAsia" w:eastAsiaTheme="minorEastAsia" w:cstheme="minorEastAsia"/>
                <w:spacing w:val="-1"/>
                <w:sz w:val="18"/>
                <w:szCs w:val="18"/>
              </w:rPr>
              <w:t>化”为内容的品质工程文化，未取得“实体</w:t>
            </w:r>
            <w:r>
              <w:rPr>
                <w:rFonts w:hint="eastAsia" w:asciiTheme="minorEastAsia" w:hAnsiTheme="minorEastAsia" w:eastAsiaTheme="minorEastAsia" w:cstheme="minorEastAsia"/>
                <w:spacing w:val="-2"/>
                <w:sz w:val="18"/>
                <w:szCs w:val="18"/>
              </w:rPr>
              <w:t>工程质量和外观质量明显改观、试验数据抽检合格率明显提高、施工现场规范作业明显改善、现场安全文明施工形象明显提升、项目建设</w:t>
            </w:r>
            <w:r>
              <w:rPr>
                <w:rFonts w:hint="eastAsia" w:asciiTheme="minorEastAsia" w:hAnsiTheme="minorEastAsia" w:eastAsiaTheme="minorEastAsia" w:cstheme="minorEastAsia"/>
                <w:spacing w:val="-1"/>
                <w:sz w:val="18"/>
                <w:szCs w:val="18"/>
              </w:rPr>
              <w:t>区域生态环境明显改善”等“五个明显”效果的扣3分；</w:t>
            </w:r>
          </w:p>
          <w:p w14:paraId="2E4EE502">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2．未落实以“品质工程质安文化标语宣传牌、品质工程质安文化知识宣教牌和品质工程质安管理告示牌，班前品质工程</w:t>
            </w:r>
            <w:r>
              <w:rPr>
                <w:rFonts w:hint="eastAsia" w:asciiTheme="minorEastAsia" w:hAnsiTheme="minorEastAsia" w:eastAsiaTheme="minorEastAsia" w:cstheme="minorEastAsia"/>
                <w:spacing w:val="-6"/>
                <w:sz w:val="18"/>
                <w:szCs w:val="18"/>
              </w:rPr>
              <w:t>质安讲台，品质工程质安文化墙”为核心内容的“三牌、一台、</w:t>
            </w:r>
            <w:r>
              <w:rPr>
                <w:rFonts w:hint="eastAsia" w:asciiTheme="minorEastAsia" w:hAnsiTheme="minorEastAsia" w:eastAsiaTheme="minorEastAsia" w:cstheme="minorEastAsia"/>
                <w:spacing w:val="2"/>
                <w:sz w:val="18"/>
                <w:szCs w:val="18"/>
              </w:rPr>
              <w:t>一墙”进工地措施的扣2分。</w:t>
            </w:r>
          </w:p>
        </w:tc>
        <w:tc>
          <w:tcPr>
            <w:tcW w:w="1174" w:type="dxa"/>
            <w:vAlign w:val="center"/>
          </w:tcPr>
          <w:p w14:paraId="5CEA1735">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r w14:paraId="1654B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4" w:hRule="atLeast"/>
        </w:trPr>
        <w:tc>
          <w:tcPr>
            <w:tcW w:w="1133" w:type="dxa"/>
            <w:vMerge w:val="continue"/>
            <w:tcBorders>
              <w:top w:val="single" w:color="auto" w:sz="4" w:space="0"/>
              <w:left w:val="single" w:color="auto" w:sz="4" w:space="0"/>
              <w:bottom w:val="nil"/>
            </w:tcBorders>
            <w:vAlign w:val="center"/>
          </w:tcPr>
          <w:p w14:paraId="26D373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single" w:color="auto" w:sz="4" w:space="0"/>
              <w:bottom w:val="nil"/>
            </w:tcBorders>
            <w:vAlign w:val="center"/>
          </w:tcPr>
          <w:p w14:paraId="6A6568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tcBorders>
              <w:top w:val="single" w:color="auto" w:sz="4" w:space="0"/>
            </w:tcBorders>
            <w:vAlign w:val="center"/>
          </w:tcPr>
          <w:p w14:paraId="49436FC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A.6.3.2</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培育与宣</w:t>
            </w:r>
            <w:r>
              <w:rPr>
                <w:rFonts w:hint="eastAsia" w:asciiTheme="minorEastAsia" w:hAnsiTheme="minorEastAsia" w:eastAsiaTheme="minorEastAsia" w:cstheme="minorEastAsia"/>
                <w:spacing w:val="-2"/>
                <w:sz w:val="18"/>
                <w:szCs w:val="18"/>
                <w:lang w:val="en-US" w:eastAsia="zh-CN"/>
              </w:rPr>
              <w:t>传</w:t>
            </w:r>
            <w:r>
              <w:rPr>
                <w:rFonts w:hint="eastAsia" w:asciiTheme="minorEastAsia" w:hAnsiTheme="minorEastAsia" w:eastAsiaTheme="minorEastAsia" w:cstheme="minorEastAsia"/>
                <w:spacing w:val="-3"/>
                <w:sz w:val="18"/>
                <w:szCs w:val="18"/>
              </w:rPr>
              <w:t>（10分）</w:t>
            </w:r>
          </w:p>
        </w:tc>
        <w:tc>
          <w:tcPr>
            <w:tcW w:w="4350" w:type="dxa"/>
            <w:tcBorders>
              <w:top w:val="single" w:color="auto" w:sz="4" w:space="0"/>
            </w:tcBorders>
            <w:vAlign w:val="center"/>
          </w:tcPr>
          <w:p w14:paraId="62999DBE">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61．组织各种形式的品质工程文化创建和宣传活动，</w:t>
            </w:r>
            <w:r>
              <w:rPr>
                <w:rFonts w:hint="eastAsia" w:asciiTheme="minorEastAsia" w:hAnsiTheme="minorEastAsia" w:eastAsiaTheme="minorEastAsia" w:cstheme="minorEastAsia"/>
                <w:spacing w:val="-2"/>
                <w:sz w:val="18"/>
                <w:szCs w:val="18"/>
              </w:rPr>
              <w:t>弘扬工匠精神，营造全员参与创建品质工程的文化氛</w:t>
            </w:r>
            <w:r>
              <w:rPr>
                <w:rFonts w:hint="eastAsia" w:asciiTheme="minorEastAsia" w:hAnsiTheme="minorEastAsia" w:eastAsiaTheme="minorEastAsia" w:cstheme="minorEastAsia"/>
                <w:spacing w:val="-3"/>
                <w:sz w:val="18"/>
                <w:szCs w:val="18"/>
              </w:rPr>
              <w:t>围。（10 分）</w:t>
            </w:r>
          </w:p>
        </w:tc>
        <w:tc>
          <w:tcPr>
            <w:tcW w:w="4927" w:type="dxa"/>
            <w:vAlign w:val="center"/>
          </w:tcPr>
          <w:p w14:paraId="48E740D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1．现场未采用标语、展板、电子显示屏、多媒体等各种形式开展品质工程质量安全文化宣传的扣2分；</w:t>
            </w:r>
          </w:p>
          <w:p w14:paraId="728E080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2．未对品质工程创建现场观摩交流活动开展宣传的扣2分；</w:t>
            </w:r>
          </w:p>
          <w:p w14:paraId="2181449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3．未对“四新”应用交流或培训活动开展宣传的扣2 分；</w:t>
            </w:r>
          </w:p>
          <w:p w14:paraId="75091A2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4．未对微创新、QC活动和品质工程技术攻关活动开展宣传</w:t>
            </w:r>
            <w:r>
              <w:rPr>
                <w:rFonts w:hint="eastAsia" w:asciiTheme="minorEastAsia" w:hAnsiTheme="minorEastAsia" w:eastAsiaTheme="minorEastAsia" w:cstheme="minorEastAsia"/>
                <w:spacing w:val="-7"/>
                <w:sz w:val="18"/>
                <w:szCs w:val="18"/>
              </w:rPr>
              <w:t>的扣2分；</w:t>
            </w:r>
          </w:p>
          <w:p w14:paraId="1497AC6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5．未对知识竞赛活动、技能比武活动和“最美班组、最美工</w:t>
            </w:r>
            <w:r>
              <w:rPr>
                <w:rFonts w:hint="eastAsia" w:asciiTheme="minorEastAsia" w:hAnsiTheme="minorEastAsia" w:eastAsiaTheme="minorEastAsia" w:cstheme="minorEastAsia"/>
                <w:spacing w:val="1"/>
                <w:sz w:val="18"/>
                <w:szCs w:val="18"/>
              </w:rPr>
              <w:t>匠”评选活动开展宣传的扣2分。</w:t>
            </w:r>
          </w:p>
        </w:tc>
        <w:tc>
          <w:tcPr>
            <w:tcW w:w="1174" w:type="dxa"/>
            <w:vAlign w:val="center"/>
          </w:tcPr>
          <w:p w14:paraId="58E0D956">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5"/>
                <w:sz w:val="18"/>
                <w:szCs w:val="18"/>
              </w:rPr>
              <w:t>内业资料、</w:t>
            </w:r>
            <w:r>
              <w:rPr>
                <w:rFonts w:hint="eastAsia" w:asciiTheme="minorEastAsia" w:hAnsiTheme="minorEastAsia" w:eastAsiaTheme="minorEastAsia" w:cstheme="minorEastAsia"/>
                <w:spacing w:val="-4"/>
                <w:sz w:val="18"/>
                <w:szCs w:val="18"/>
              </w:rPr>
              <w:t>现场考察</w:t>
            </w:r>
          </w:p>
        </w:tc>
      </w:tr>
      <w:tr w14:paraId="2C527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1133" w:type="dxa"/>
            <w:vMerge w:val="continue"/>
            <w:tcBorders>
              <w:top w:val="nil"/>
              <w:left w:val="single" w:color="auto" w:sz="4" w:space="0"/>
            </w:tcBorders>
            <w:vAlign w:val="center"/>
          </w:tcPr>
          <w:p w14:paraId="60E2FC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47" w:type="dxa"/>
            <w:vMerge w:val="continue"/>
            <w:tcBorders>
              <w:top w:val="nil"/>
            </w:tcBorders>
            <w:vAlign w:val="center"/>
          </w:tcPr>
          <w:p w14:paraId="02C9F6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p>
        </w:tc>
        <w:tc>
          <w:tcPr>
            <w:tcW w:w="1470" w:type="dxa"/>
            <w:vAlign w:val="center"/>
          </w:tcPr>
          <w:p w14:paraId="39101EB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val="en-US" w:eastAsia="zh-CN"/>
              </w:rPr>
              <w:t>A.6.3.3</w:t>
            </w:r>
            <w:r>
              <w:rPr>
                <w:rFonts w:hint="eastAsia" w:asciiTheme="minorEastAsia" w:hAnsiTheme="minorEastAsia" w:eastAsiaTheme="minorEastAsia" w:cstheme="minorEastAsia"/>
                <w:b w:val="0"/>
                <w:bCs w:val="0"/>
                <w:i w:val="0"/>
                <w:snapToGrid/>
                <w:kern w:val="2"/>
                <w:sz w:val="18"/>
                <w:szCs w:val="18"/>
                <w:lang w:val="en-US" w:eastAsia="zh-CN" w:bidi="ar-SA"/>
              </w:rPr>
              <w:t>　</w:t>
            </w:r>
            <w:r>
              <w:rPr>
                <w:rFonts w:hint="eastAsia" w:asciiTheme="minorEastAsia" w:hAnsiTheme="minorEastAsia" w:eastAsiaTheme="minorEastAsia" w:cstheme="minorEastAsia"/>
                <w:spacing w:val="-2"/>
                <w:sz w:val="18"/>
                <w:szCs w:val="18"/>
              </w:rPr>
              <w:t>基层党建</w:t>
            </w:r>
            <w:r>
              <w:rPr>
                <w:rFonts w:hint="eastAsia" w:asciiTheme="minorEastAsia" w:hAnsiTheme="minorEastAsia" w:eastAsiaTheme="minorEastAsia" w:cstheme="minorEastAsia"/>
                <w:spacing w:val="9"/>
                <w:sz w:val="18"/>
                <w:szCs w:val="18"/>
              </w:rPr>
              <w:t>（5分）</w:t>
            </w:r>
          </w:p>
        </w:tc>
        <w:tc>
          <w:tcPr>
            <w:tcW w:w="4350" w:type="dxa"/>
            <w:vAlign w:val="center"/>
          </w:tcPr>
          <w:p w14:paraId="5700F79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62．加强项目基层党支部建设，创建项目党建品牌，充分发挥党员先锋模范作用，推动党建工作和业务工作的深入融合。（5分）</w:t>
            </w:r>
          </w:p>
        </w:tc>
        <w:tc>
          <w:tcPr>
            <w:tcW w:w="4927" w:type="dxa"/>
            <w:vAlign w:val="center"/>
          </w:tcPr>
          <w:p w14:paraId="0D127C5B">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1．未成立项目部临时党支部或党小组的扣1分；</w:t>
            </w:r>
          </w:p>
          <w:p w14:paraId="28B7A59A">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2．未开展项目党建活动的扣1分；</w:t>
            </w:r>
          </w:p>
          <w:p w14:paraId="1C3E7C80">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3．未推行品质工程技术攻关党员先锋队试点</w:t>
            </w:r>
            <w:r>
              <w:rPr>
                <w:rFonts w:hint="eastAsia" w:asciiTheme="minorEastAsia" w:hAnsiTheme="minorEastAsia" w:eastAsiaTheme="minorEastAsia" w:cstheme="minorEastAsia"/>
                <w:spacing w:val="-2"/>
                <w:sz w:val="18"/>
                <w:szCs w:val="18"/>
              </w:rPr>
              <w:t>的扣1分；</w:t>
            </w:r>
          </w:p>
          <w:p w14:paraId="5945FEDD">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4．未推行党员示范岗的扣1分；</w:t>
            </w:r>
          </w:p>
          <w:p w14:paraId="0D84FED3">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5．未开展廉洁文化进工地活动的扣1分。</w:t>
            </w:r>
          </w:p>
        </w:tc>
        <w:tc>
          <w:tcPr>
            <w:tcW w:w="1174" w:type="dxa"/>
            <w:vAlign w:val="center"/>
          </w:tcPr>
          <w:p w14:paraId="6E543A1C">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内业资料</w:t>
            </w:r>
          </w:p>
        </w:tc>
      </w:tr>
    </w:tbl>
    <w:p w14:paraId="20EFF504">
      <w:pPr>
        <w:rPr>
          <w:rFonts w:hint="eastAsia" w:asciiTheme="minorEastAsia" w:hAnsiTheme="minorEastAsia" w:eastAsiaTheme="minorEastAsia" w:cstheme="minorEastAsia"/>
          <w:sz w:val="21"/>
        </w:rPr>
      </w:pPr>
    </w:p>
    <w:p w14:paraId="543C2C25">
      <w:pPr>
        <w:rPr>
          <w:rFonts w:hint="eastAsia" w:asciiTheme="minorEastAsia" w:hAnsiTheme="minorEastAsia" w:eastAsiaTheme="minorEastAsia" w:cstheme="minorEastAsia"/>
          <w:sz w:val="21"/>
          <w:szCs w:val="21"/>
        </w:rPr>
        <w:sectPr>
          <w:footerReference r:id="rId25" w:type="default"/>
          <w:pgSz w:w="16839" w:h="11906"/>
          <w:pgMar w:top="1012" w:right="1134" w:bottom="1177" w:left="1134" w:header="567" w:footer="1134" w:gutter="0"/>
          <w:pgNumType w:fmt="decimal"/>
          <w:cols w:space="720" w:num="1"/>
        </w:sectPr>
      </w:pPr>
    </w:p>
    <w:p w14:paraId="3D775DFA">
      <w:pPr>
        <w:spacing w:before="91" w:line="225" w:lineRule="auto"/>
        <w:jc w:val="center"/>
        <w:outlineLvl w:val="0"/>
        <w:rPr>
          <w:rFonts w:hint="eastAsia" w:ascii="黑体" w:hAnsi="黑体" w:eastAsia="黑体" w:cs="黑体"/>
          <w:b w:val="0"/>
          <w:bCs w:val="0"/>
          <w:spacing w:val="-12"/>
          <w:sz w:val="21"/>
          <w:szCs w:val="21"/>
          <w:lang w:val="en-US" w:eastAsia="zh-CN"/>
        </w:rPr>
      </w:pPr>
      <w:bookmarkStart w:id="81" w:name="_Toc20043"/>
      <w:bookmarkStart w:id="82" w:name="_Toc22979"/>
      <w:bookmarkStart w:id="83" w:name="_Toc20755"/>
      <w:r>
        <w:rPr>
          <w:rFonts w:hint="eastAsia" w:ascii="黑体" w:hAnsi="黑体" w:eastAsia="黑体" w:cs="黑体"/>
          <w:b w:val="0"/>
          <w:bCs w:val="0"/>
          <w:spacing w:val="-12"/>
          <w:sz w:val="21"/>
          <w:szCs w:val="21"/>
        </w:rPr>
        <w:t>附</w:t>
      </w:r>
      <w:bookmarkEnd w:id="81"/>
      <w:r>
        <w:rPr>
          <w:rFonts w:hint="eastAsia" w:ascii="黑体" w:hAnsi="黑体" w:eastAsia="黑体" w:cs="黑体"/>
          <w:b w:val="0"/>
          <w:bCs w:val="0"/>
          <w:spacing w:val="-12"/>
          <w:sz w:val="21"/>
          <w:szCs w:val="21"/>
          <w:lang w:val="en-US" w:eastAsia="zh-CN"/>
        </w:rPr>
        <w:t>录 B</w:t>
      </w:r>
      <w:bookmarkEnd w:id="82"/>
      <w:bookmarkEnd w:id="83"/>
    </w:p>
    <w:p w14:paraId="01DAD184">
      <w:pPr>
        <w:spacing w:before="91" w:line="225" w:lineRule="auto"/>
        <w:jc w:val="center"/>
        <w:outlineLvl w:val="0"/>
        <w:rPr>
          <w:rFonts w:hint="eastAsia" w:ascii="黑体" w:hAnsi="黑体" w:eastAsia="黑体" w:cs="黑体"/>
          <w:b w:val="0"/>
          <w:bCs w:val="0"/>
          <w:spacing w:val="-12"/>
          <w:sz w:val="21"/>
          <w:szCs w:val="21"/>
          <w:lang w:val="en-US" w:eastAsia="zh-CN"/>
        </w:rPr>
      </w:pPr>
      <w:r>
        <w:rPr>
          <w:rFonts w:hint="eastAsia" w:ascii="黑体" w:hAnsi="黑体" w:eastAsia="黑体" w:cs="黑体"/>
          <w:b w:val="0"/>
          <w:bCs w:val="0"/>
          <w:spacing w:val="-12"/>
          <w:sz w:val="21"/>
          <w:szCs w:val="21"/>
          <w:lang w:val="en-US" w:eastAsia="zh-CN"/>
        </w:rPr>
        <w:t>（规范性）</w:t>
      </w:r>
    </w:p>
    <w:p w14:paraId="6D37B583">
      <w:pPr>
        <w:autoSpaceDE/>
        <w:autoSpaceDN/>
        <w:spacing w:before="0" w:line="221" w:lineRule="auto"/>
        <w:ind w:left="0"/>
        <w:jc w:val="center"/>
        <w:outlineLvl w:val="0"/>
        <w:rPr>
          <w:rFonts w:hint="eastAsia" w:ascii="黑体" w:hAnsi="黑体" w:eastAsia="黑体" w:cs="黑体"/>
          <w:b w:val="0"/>
          <w:bCs w:val="0"/>
          <w:sz w:val="21"/>
          <w:szCs w:val="21"/>
        </w:rPr>
      </w:pPr>
      <w:bookmarkStart w:id="84" w:name="_Toc14656"/>
      <w:bookmarkStart w:id="85" w:name="_Toc25184"/>
      <w:bookmarkStart w:id="86" w:name="_Toc9497"/>
      <w:r>
        <w:rPr>
          <w:rFonts w:hint="eastAsia" w:ascii="黑体" w:hAnsi="黑体" w:eastAsia="黑体" w:cs="黑体"/>
          <w:b w:val="0"/>
          <w:bCs w:val="0"/>
          <w:spacing w:val="7"/>
          <w:sz w:val="21"/>
          <w:szCs w:val="21"/>
        </w:rPr>
        <w:t>湖北省高速公路“养护示范品质工程”创建项目加分标准</w:t>
      </w:r>
      <w:bookmarkEnd w:id="84"/>
      <w:bookmarkEnd w:id="85"/>
      <w:bookmarkEnd w:id="86"/>
    </w:p>
    <w:p w14:paraId="043C8E5C">
      <w:pPr>
        <w:spacing w:line="98" w:lineRule="auto"/>
        <w:rPr>
          <w:rFonts w:hint="eastAsia" w:asciiTheme="minorEastAsia" w:hAnsiTheme="minorEastAsia" w:eastAsiaTheme="minorEastAsia" w:cstheme="minorEastAsia"/>
          <w:sz w:val="2"/>
        </w:rPr>
      </w:pPr>
    </w:p>
    <w:tbl>
      <w:tblPr>
        <w:tblStyle w:val="19"/>
        <w:tblW w:w="138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5416"/>
        <w:gridCol w:w="7724"/>
      </w:tblGrid>
      <w:tr w14:paraId="7DC4A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02" w:type="dxa"/>
            <w:vAlign w:val="top"/>
          </w:tcPr>
          <w:p w14:paraId="7FA4CC1D">
            <w:pPr>
              <w:pStyle w:val="34"/>
              <w:spacing w:before="214" w:line="216" w:lineRule="auto"/>
              <w:ind w:left="115"/>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7"/>
                <w:sz w:val="18"/>
                <w:szCs w:val="18"/>
              </w:rPr>
              <w:t>序号</w:t>
            </w:r>
          </w:p>
        </w:tc>
        <w:tc>
          <w:tcPr>
            <w:tcW w:w="5416" w:type="dxa"/>
            <w:vAlign w:val="top"/>
          </w:tcPr>
          <w:p w14:paraId="0A47D19A">
            <w:pPr>
              <w:pStyle w:val="34"/>
              <w:spacing w:before="214" w:line="216" w:lineRule="auto"/>
              <w:ind w:left="2232"/>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评价内容</w:t>
            </w:r>
          </w:p>
        </w:tc>
        <w:tc>
          <w:tcPr>
            <w:tcW w:w="7724" w:type="dxa"/>
            <w:vAlign w:val="top"/>
          </w:tcPr>
          <w:p w14:paraId="207FFCB5">
            <w:pPr>
              <w:pStyle w:val="34"/>
              <w:spacing w:before="215" w:line="214" w:lineRule="auto"/>
              <w:ind w:left="3505"/>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pacing w:val="-5"/>
                <w:sz w:val="18"/>
                <w:szCs w:val="18"/>
              </w:rPr>
              <w:t>加分值</w:t>
            </w:r>
          </w:p>
        </w:tc>
      </w:tr>
      <w:tr w14:paraId="4F5F2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702" w:type="dxa"/>
            <w:vAlign w:val="center"/>
          </w:tcPr>
          <w:p w14:paraId="38153D80">
            <w:pPr>
              <w:autoSpaceDE/>
              <w:autoSpaceDN/>
              <w:spacing w:before="0" w:line="240" w:lineRule="auto"/>
              <w:ind w:lef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B.1</w:t>
            </w:r>
          </w:p>
        </w:tc>
        <w:tc>
          <w:tcPr>
            <w:tcW w:w="5416" w:type="dxa"/>
            <w:vAlign w:val="center"/>
          </w:tcPr>
          <w:p w14:paraId="26079FE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依托工程项目开展科技攻关与创新，其成果获得省部级科技进步</w:t>
            </w:r>
            <w:r>
              <w:rPr>
                <w:rFonts w:hint="eastAsia" w:asciiTheme="minorEastAsia" w:hAnsiTheme="minorEastAsia" w:eastAsiaTheme="minorEastAsia" w:cstheme="minorEastAsia"/>
                <w:spacing w:val="-5"/>
                <w:sz w:val="18"/>
                <w:szCs w:val="18"/>
              </w:rPr>
              <w:t>奖、协会科技奖、国家专利、公路或水运工程工法，参与</w:t>
            </w:r>
            <w:r>
              <w:rPr>
                <w:rFonts w:hint="eastAsia" w:asciiTheme="minorEastAsia" w:hAnsiTheme="minorEastAsia" w:eastAsiaTheme="minorEastAsia" w:cstheme="minorEastAsia"/>
                <w:spacing w:val="-6"/>
                <w:sz w:val="18"/>
                <w:szCs w:val="18"/>
              </w:rPr>
              <w:t>制定国家、</w:t>
            </w:r>
            <w:r>
              <w:rPr>
                <w:rFonts w:hint="eastAsia" w:asciiTheme="minorEastAsia" w:hAnsiTheme="minorEastAsia" w:eastAsiaTheme="minorEastAsia" w:cstheme="minorEastAsia"/>
                <w:spacing w:val="-1"/>
                <w:sz w:val="18"/>
                <w:szCs w:val="18"/>
              </w:rPr>
              <w:t>行业、团体或地方标准；发表高质量科技论文。</w:t>
            </w:r>
          </w:p>
        </w:tc>
        <w:tc>
          <w:tcPr>
            <w:tcW w:w="7724" w:type="dxa"/>
            <w:vAlign w:val="center"/>
          </w:tcPr>
          <w:p w14:paraId="7FDACA77">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获得省部级科技进步奖，每一项加10-25分（特等奖25分，一等奖20分，二等奖</w:t>
            </w:r>
            <w:r>
              <w:rPr>
                <w:rFonts w:hint="eastAsia" w:asciiTheme="minorEastAsia" w:hAnsiTheme="minorEastAsia" w:eastAsiaTheme="minorEastAsia" w:cstheme="minorEastAsia"/>
                <w:spacing w:val="-1"/>
                <w:sz w:val="18"/>
                <w:szCs w:val="18"/>
              </w:rPr>
              <w:t>15分，三等</w:t>
            </w:r>
            <w:r>
              <w:rPr>
                <w:rFonts w:hint="eastAsia" w:asciiTheme="minorEastAsia" w:hAnsiTheme="minorEastAsia" w:eastAsiaTheme="minorEastAsia" w:cstheme="minorEastAsia"/>
                <w:spacing w:val="-2"/>
                <w:sz w:val="18"/>
                <w:szCs w:val="18"/>
              </w:rPr>
              <w:t>奖10分</w:t>
            </w:r>
            <w:r>
              <w:rPr>
                <w:rFonts w:hint="eastAsia" w:asciiTheme="minorEastAsia" w:hAnsiTheme="minorEastAsia" w:eastAsiaTheme="minorEastAsia" w:cstheme="minorEastAsia"/>
                <w:spacing w:val="5"/>
                <w:sz w:val="18"/>
                <w:szCs w:val="18"/>
              </w:rPr>
              <w:t>）；</w:t>
            </w:r>
            <w:r>
              <w:rPr>
                <w:rFonts w:hint="eastAsia" w:asciiTheme="minorEastAsia" w:hAnsiTheme="minorEastAsia" w:eastAsiaTheme="minorEastAsia" w:cstheme="minorEastAsia"/>
                <w:spacing w:val="-2"/>
                <w:sz w:val="18"/>
                <w:szCs w:val="18"/>
              </w:rPr>
              <w:t>获得省级行业协会科学技术奖，每一项加5-20分（特等奖20分，一等奖15分，二等奖10分，三等奖5分</w:t>
            </w:r>
            <w:r>
              <w:rPr>
                <w:rFonts w:hint="eastAsia" w:asciiTheme="minorEastAsia" w:hAnsiTheme="minorEastAsia" w:eastAsiaTheme="minorEastAsia" w:cstheme="minorEastAsia"/>
                <w:spacing w:val="-3"/>
                <w:sz w:val="18"/>
                <w:szCs w:val="18"/>
              </w:rPr>
              <w:t>）；</w:t>
            </w:r>
            <w:r>
              <w:rPr>
                <w:rFonts w:hint="eastAsia" w:asciiTheme="minorEastAsia" w:hAnsiTheme="minorEastAsia" w:eastAsiaTheme="minorEastAsia" w:cstheme="minorEastAsia"/>
                <w:spacing w:val="-2"/>
                <w:sz w:val="18"/>
                <w:szCs w:val="18"/>
              </w:rPr>
              <w:t>获得国家发明专利，每一</w:t>
            </w:r>
            <w:r>
              <w:rPr>
                <w:rFonts w:hint="eastAsia" w:asciiTheme="minorEastAsia" w:hAnsiTheme="minorEastAsia" w:eastAsiaTheme="minorEastAsia" w:cstheme="minorEastAsia"/>
                <w:spacing w:val="-3"/>
                <w:sz w:val="18"/>
                <w:szCs w:val="18"/>
              </w:rPr>
              <w:t>项加10分；获得国家实用新型专利，每一</w:t>
            </w:r>
            <w:r>
              <w:rPr>
                <w:rFonts w:hint="eastAsia" w:asciiTheme="minorEastAsia" w:hAnsiTheme="minorEastAsia" w:eastAsiaTheme="minorEastAsia" w:cstheme="minorEastAsia"/>
                <w:spacing w:val="-5"/>
                <w:sz w:val="18"/>
                <w:szCs w:val="18"/>
              </w:rPr>
              <w:t>项加3分；获得省级公路工程工法，每一项加8分。</w:t>
            </w:r>
            <w:r>
              <w:rPr>
                <w:rFonts w:hint="eastAsia" w:asciiTheme="minorEastAsia" w:hAnsiTheme="minorEastAsia" w:eastAsiaTheme="minorEastAsia" w:cstheme="minorEastAsia"/>
                <w:spacing w:val="-2"/>
                <w:sz w:val="18"/>
                <w:szCs w:val="18"/>
              </w:rPr>
              <w:t>参与制定并颁布国家标准，每一项加15分；参与制定并颁布行业标准，</w:t>
            </w:r>
            <w:r>
              <w:rPr>
                <w:rFonts w:hint="eastAsia" w:asciiTheme="minorEastAsia" w:hAnsiTheme="minorEastAsia" w:eastAsiaTheme="minorEastAsia" w:cstheme="minorEastAsia"/>
                <w:spacing w:val="-3"/>
                <w:sz w:val="18"/>
                <w:szCs w:val="18"/>
              </w:rPr>
              <w:t>每一项加10分，参与制</w:t>
            </w:r>
            <w:r>
              <w:rPr>
                <w:rFonts w:hint="eastAsia" w:asciiTheme="minorEastAsia" w:hAnsiTheme="minorEastAsia" w:eastAsiaTheme="minorEastAsia" w:cstheme="minorEastAsia"/>
                <w:spacing w:val="-4"/>
                <w:sz w:val="18"/>
                <w:szCs w:val="18"/>
              </w:rPr>
              <w:t>定地方标准或团体标准，每一项加3分（其中主编单位按100%满分记，参编单位按50%分计）。</w:t>
            </w:r>
            <w:r>
              <w:rPr>
                <w:rFonts w:hint="eastAsia" w:asciiTheme="minorEastAsia" w:hAnsiTheme="minorEastAsia" w:eastAsiaTheme="minorEastAsia" w:cstheme="minorEastAsia"/>
                <w:spacing w:val="-2"/>
                <w:sz w:val="18"/>
                <w:szCs w:val="18"/>
              </w:rPr>
              <w:t>发表中文核心及以上级别论文加5分/篇</w:t>
            </w:r>
            <w:r>
              <w:rPr>
                <w:rFonts w:hint="eastAsia" w:asciiTheme="minorEastAsia" w:hAnsiTheme="minorEastAsia" w:eastAsiaTheme="minorEastAsia" w:cstheme="minorEastAsia"/>
                <w:spacing w:val="-3"/>
                <w:sz w:val="18"/>
                <w:szCs w:val="18"/>
              </w:rPr>
              <w:t>，以下加1分/篇（第一作者、第一单位按100％满分记，</w:t>
            </w:r>
            <w:r>
              <w:rPr>
                <w:rFonts w:hint="eastAsia" w:asciiTheme="minorEastAsia" w:hAnsiTheme="minorEastAsia" w:eastAsiaTheme="minorEastAsia" w:cstheme="minorEastAsia"/>
                <w:sz w:val="18"/>
                <w:szCs w:val="18"/>
              </w:rPr>
              <w:t>非第一作者、第一单位按50%分计）。</w:t>
            </w:r>
          </w:p>
        </w:tc>
      </w:tr>
      <w:tr w14:paraId="798F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702" w:type="dxa"/>
            <w:vAlign w:val="center"/>
          </w:tcPr>
          <w:p w14:paraId="41F066E0">
            <w:pPr>
              <w:spacing w:before="0" w:line="240" w:lineRule="auto"/>
              <w:ind w:lef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B.2</w:t>
            </w:r>
          </w:p>
        </w:tc>
        <w:tc>
          <w:tcPr>
            <w:tcW w:w="5416" w:type="dxa"/>
            <w:vAlign w:val="center"/>
          </w:tcPr>
          <w:p w14:paraId="6982D8EF">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项目具有全国或省内领先水平的技术工艺、管理经验，在集团、全</w:t>
            </w:r>
            <w:r>
              <w:rPr>
                <w:rFonts w:hint="eastAsia" w:asciiTheme="minorEastAsia" w:hAnsiTheme="minorEastAsia" w:eastAsiaTheme="minorEastAsia" w:cstheme="minorEastAsia"/>
                <w:spacing w:val="-2"/>
                <w:sz w:val="18"/>
                <w:szCs w:val="18"/>
              </w:rPr>
              <w:t>省、全国进行示范推广的。</w:t>
            </w:r>
          </w:p>
        </w:tc>
        <w:tc>
          <w:tcPr>
            <w:tcW w:w="7724" w:type="dxa"/>
            <w:vAlign w:val="center"/>
          </w:tcPr>
          <w:p w14:paraId="2A5C08A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成效显著，属于全国领先水平，具有全国示范借鉴作用，加30-50分；成效明显，属于省内领先水平，加20-40分；成效较明显，属于集团内领先水平，加10-20分。</w:t>
            </w:r>
          </w:p>
        </w:tc>
      </w:tr>
      <w:tr w14:paraId="4D94D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702" w:type="dxa"/>
            <w:vAlign w:val="center"/>
          </w:tcPr>
          <w:p w14:paraId="0253BE94">
            <w:pPr>
              <w:spacing w:before="0" w:line="240" w:lineRule="auto"/>
              <w:ind w:lef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B.3</w:t>
            </w:r>
          </w:p>
        </w:tc>
        <w:tc>
          <w:tcPr>
            <w:tcW w:w="5416" w:type="dxa"/>
            <w:vAlign w:val="center"/>
          </w:tcPr>
          <w:p w14:paraId="10832661">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在全国、全省、集团内现场观摩项目，全国、全省或集团内经验交流、示范标杆项目。</w:t>
            </w:r>
          </w:p>
        </w:tc>
        <w:tc>
          <w:tcPr>
            <w:tcW w:w="7724" w:type="dxa"/>
            <w:vAlign w:val="center"/>
          </w:tcPr>
          <w:p w14:paraId="5E8EF944">
            <w:pPr>
              <w:pStyle w:val="3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示范效应显著，在全国范围内观摩或交流的，加20-40分；</w:t>
            </w:r>
            <w:r>
              <w:rPr>
                <w:rFonts w:hint="eastAsia" w:asciiTheme="minorEastAsia" w:hAnsiTheme="minorEastAsia" w:eastAsiaTheme="minorEastAsia" w:cstheme="minorEastAsia"/>
                <w:spacing w:val="-3"/>
                <w:sz w:val="18"/>
                <w:szCs w:val="18"/>
              </w:rPr>
              <w:t>示范效应较显著，在全省范围内观摩或交流的，加10-</w:t>
            </w:r>
            <w:r>
              <w:rPr>
                <w:rFonts w:hint="eastAsia" w:asciiTheme="minorEastAsia" w:hAnsiTheme="minorEastAsia" w:eastAsiaTheme="minorEastAsia" w:cstheme="minorEastAsia"/>
                <w:spacing w:val="-4"/>
                <w:sz w:val="18"/>
                <w:szCs w:val="18"/>
              </w:rPr>
              <w:t>30分；</w:t>
            </w:r>
            <w:r>
              <w:rPr>
                <w:rFonts w:hint="eastAsia" w:asciiTheme="minorEastAsia" w:hAnsiTheme="minorEastAsia" w:eastAsiaTheme="minorEastAsia" w:cstheme="minorEastAsia"/>
                <w:spacing w:val="-1"/>
                <w:sz w:val="18"/>
                <w:szCs w:val="18"/>
              </w:rPr>
              <w:t>示范效应较明显，在集团范围内观摩或交流的，加5-20分。</w:t>
            </w:r>
          </w:p>
        </w:tc>
      </w:tr>
    </w:tbl>
    <w:p w14:paraId="550EB966">
      <w:pPr>
        <w:autoSpaceDE w:val="0"/>
        <w:autoSpaceDN w:val="0"/>
        <w:rPr>
          <w:rFonts w:ascii="宋体" w:hAnsi="Times New Roman" w:eastAsia="宋体" w:cs="Times New Roman"/>
          <w:sz w:val="21"/>
          <w:szCs w:val="21"/>
        </w:rPr>
      </w:pPr>
    </w:p>
    <w:p w14:paraId="57CCE5BE">
      <w:pPr>
        <w:autoSpaceDE w:val="0"/>
        <w:autoSpaceDN w:val="0"/>
        <w:rPr>
          <w:rFonts w:hint="eastAsia" w:asciiTheme="minorEastAsia" w:hAnsiTheme="minorEastAsia" w:eastAsiaTheme="minorEastAsia" w:cstheme="minorEastAsia"/>
          <w:sz w:val="21"/>
        </w:rPr>
      </w:pPr>
      <w:r>
        <w:rPr>
          <w:rFonts w:hint="eastAsia" w:ascii="宋体" w:hAnsi="Times New Roman" w:eastAsia="宋体" w:cs="Times New Roman"/>
        </w:rPr>
        <mc:AlternateContent>
          <mc:Choice Requires="wps">
            <w:drawing>
              <wp:anchor distT="0" distB="0" distL="114300" distR="114300" simplePos="0" relativeHeight="251664384" behindDoc="0" locked="0" layoutInCell="1" allowOverlap="1">
                <wp:simplePos x="0" y="0"/>
                <wp:positionH relativeFrom="column">
                  <wp:posOffset>3300095</wp:posOffset>
                </wp:positionH>
                <wp:positionV relativeFrom="paragraph">
                  <wp:posOffset>66675</wp:posOffset>
                </wp:positionV>
                <wp:extent cx="2263140"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2263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9.85pt;margin-top:5.25pt;height:0pt;width:178.2pt;z-index:251664384;mso-width-relative:page;mso-height-relative:page;" filled="f" stroked="t" coordsize="21600,21600" o:gfxdata="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OX8ONcAAAAJAQAADwAAAAAAAAAB&#10;ACAAAAAiAAAAZHJzL2Rvd25yZXYueG1sUEsBAhQAFAAAAAgAh07iQE12bu7YAQAAmwMAAA4AAAAA&#10;AAAAAQAgAAAAJgEAAGRycy9lMm9Eb2MueG1sUEsFBgAAAAAGAAYAWQEAAHAFAAAAAA==&#10;">
                <v:fill on="f" focussize="0,0"/>
                <v:stroke weight="1pt" color="#000000 [3213]" joinstyle="round"/>
                <v:imagedata o:title=""/>
                <o:lock v:ext="edit" aspectratio="f"/>
              </v:line>
            </w:pict>
          </mc:Fallback>
        </mc:AlternateContent>
      </w:r>
      <w:r>
        <w:rPr>
          <w:rFonts w:hint="eastAsia" w:ascii="宋体" w:hAnsi="Times New Roman" w:eastAsia="宋体" w:cs="Times New Roman"/>
          <w:lang w:val="en-US" w:eastAsia="zh-CN"/>
        </w:rPr>
        <w:t xml:space="preserve">  </w:t>
      </w:r>
    </w:p>
    <w:sectPr>
      <w:pgSz w:w="16839" w:h="11906" w:orient="landscape"/>
      <w:pgMar w:top="1800" w:right="1440" w:bottom="1800" w:left="1440" w:header="1417"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D2B30D-1C64-4B17-83D2-6E0F24600472}"/>
  </w:font>
  <w:font w:name="黑体">
    <w:panose1 w:val="02010609060101010101"/>
    <w:charset w:val="86"/>
    <w:family w:val="auto"/>
    <w:pitch w:val="default"/>
    <w:sig w:usb0="800002BF" w:usb1="38CF7CFA" w:usb2="00000016" w:usb3="00000000" w:csb0="00040001" w:csb1="00000000"/>
    <w:embedRegular r:id="rId2" w:fontKey="{1682A9E1-F97A-4CA3-A264-B1611F4BFB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1CDFC47-F9FB-4F51-995E-8C0C49ED024D}"/>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embedRegular r:id="rId4" w:fontKey="{697F9850-A4DB-450C-A877-49944BDA8D9D}"/>
  </w:font>
  <w:font w:name="楷体">
    <w:panose1 w:val="02010609060101010101"/>
    <w:charset w:val="86"/>
    <w:family w:val="auto"/>
    <w:pitch w:val="default"/>
    <w:sig w:usb0="800002BF" w:usb1="38CF7CFA" w:usb2="00000016" w:usb3="00000000" w:csb0="00040001" w:csb1="00000000"/>
    <w:embedRegular r:id="rId5" w:fontKey="{4BE70F53-5B01-4331-851D-2A7E62986905}"/>
  </w:font>
  <w:font w:name="WPSEMBED36">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4728">
    <w:pPr>
      <w:pStyle w:val="1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EC22">
    <w:pPr>
      <w:pStyle w:val="33"/>
      <w:ind w:right="918"/>
      <w:jc w:val="left"/>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9D8DB">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39D8DB">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33F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 cy="17653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 cy="176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8E19D">
                          <w:pPr>
                            <w:pStyle w:val="13"/>
                            <w:rPr>
                              <w:rFonts w:ascii="宋体" w:hAnsi="宋体" w:eastAsia="宋体"/>
                              <w:sz w:val="28"/>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  \* MERGEFORMAT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14</w:t>
                          </w:r>
                          <w:r>
                            <w:rPr>
                              <w:rFonts w:ascii="Times New Roman" w:hAnsi="Times New Roman" w:eastAsia="宋体"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9pt;width:14.4pt;mso-position-horizontal:outside;mso-position-horizontal-relative:margin;z-index:251661312;mso-width-relative:page;mso-height-relative:page;" filled="f" stroked="f" coordsize="21600,21600" o:gfxdata="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ucBc0gAAAAMBAAAPAAAAAAAAAAEAIAAAACIAAABkcnMvZG93bnJldi54bWxQ&#10;SwECFAAUAAAACACHTuJAlQUEsjYCAABjBAAADgAAAAAAAAABACAAAAAhAQAAZHJzL2Uyb0RvYy54&#10;bWxQSwUGAAAAAAYABgBZAQAAyQUAAAAA&#10;">
              <v:fill on="f" focussize="0,0"/>
              <v:stroke on="f" weight="0.5pt"/>
              <v:imagedata o:title=""/>
              <o:lock v:ext="edit" aspectratio="f"/>
              <v:textbox inset="0mm,0mm,0mm,0mm">
                <w:txbxContent>
                  <w:p w14:paraId="07B8E19D">
                    <w:pPr>
                      <w:pStyle w:val="13"/>
                      <w:rPr>
                        <w:rFonts w:ascii="宋体" w:hAnsi="宋体" w:eastAsia="宋体"/>
                        <w:sz w:val="28"/>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  \* MERGEFORMAT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14</w:t>
                    </w:r>
                    <w:r>
                      <w:rPr>
                        <w:rFonts w:ascii="Times New Roman" w:hAnsi="Times New Roman" w:eastAsia="宋体"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D3DCC">
    <w:pPr>
      <w:pStyle w:val="33"/>
      <w:ind w:right="918"/>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F52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E50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8EA4">
    <w:pPr>
      <w:pStyle w:val="33"/>
      <w:ind w:right="918"/>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9D3C">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66AE6">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1A66AE6">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9B6A">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54261">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154261">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5D26">
    <w:pPr>
      <w:pStyle w:val="33"/>
      <w:ind w:right="918"/>
      <w:jc w:val="lef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8778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C8778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2EFF">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61A0E">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361A0E">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C468">
    <w:pPr>
      <w:pStyle w:val="32"/>
      <w:ind w:right="840"/>
      <w:jc w:val="both"/>
      <w:rPr>
        <w:rFonts w:hint="eastAsia" w:eastAsia="黑体"/>
        <w:lang w:val="en-US"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6752">
    <w:pPr>
      <w:pStyle w:val="32"/>
      <w:keepNext w:val="0"/>
      <w:keepLines w:val="0"/>
      <w:pageBreakBefore w:val="0"/>
      <w:widowControl/>
      <w:kinsoku/>
      <w:wordWrap/>
      <w:overflowPunct/>
      <w:topLinePunct w:val="0"/>
      <w:bidi w:val="0"/>
      <w:adjustRightInd/>
      <w:snapToGrid/>
      <w:spacing w:after="0" w:line="240" w:lineRule="auto"/>
      <w:ind w:right="0"/>
      <w:jc w:val="left"/>
      <w:textAlignment w:val="auto"/>
    </w:pPr>
    <w:r>
      <w:rPr>
        <w:rFonts w:hint="eastAsia" w:ascii="黑体" w:hAnsi="黑体" w:eastAsia="黑体" w:cs="黑体"/>
        <w:color w:val="000000"/>
      </w:rPr>
      <w:t>T/HBTS 00X-202</w:t>
    </w:r>
    <w:r>
      <w:rPr>
        <w:rFonts w:hint="eastAsia" w:ascii="黑体" w:hAnsi="黑体" w:eastAsia="黑体" w:cs="黑体"/>
        <w:color w:val="000000"/>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AFCD">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6B44">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09CBF">
    <w:pPr>
      <w:pStyle w:val="32"/>
      <w:ind w:right="840"/>
      <w:jc w:val="both"/>
      <w:rPr>
        <w:rFonts w:hint="eastAsia" w:eastAsia="黑体"/>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BBF65">
    <w:pPr>
      <w:spacing w:line="240" w:lineRule="auto"/>
      <w:jc w:val="right"/>
      <w:rPr>
        <w:rFonts w:hAnsi="黑体"/>
        <w:color w:val="000000"/>
      </w:rPr>
    </w:pPr>
  </w:p>
  <w:p w14:paraId="0E4110B4">
    <w:pPr>
      <w:spacing w:line="240" w:lineRule="auto"/>
      <w:jc w:val="right"/>
      <w:rPr>
        <w:rFonts w:ascii="Arial"/>
        <w:sz w:val="2"/>
      </w:rPr>
    </w:pPr>
    <w:r>
      <w:rPr>
        <w:rFonts w:hAnsi="黑体"/>
        <w:color w:val="000000"/>
      </w:rPr>
      <w:t>T/</w:t>
    </w:r>
    <w:r>
      <w:rPr>
        <w:rFonts w:hint="eastAsia" w:hAnsi="黑体"/>
        <w:color w:val="000000"/>
      </w:rPr>
      <w:t>HB</w:t>
    </w:r>
    <w:r>
      <w:rPr>
        <w:rFonts w:hAnsi="黑体"/>
        <w:color w:val="000000"/>
      </w:rPr>
      <w:t>TS 00</w:t>
    </w:r>
    <w:r>
      <w:rPr>
        <w:rFonts w:hint="eastAsia" w:hAnsi="黑体"/>
        <w:color w:val="000000"/>
      </w:rPr>
      <w:t>X</w:t>
    </w:r>
    <w:r>
      <w:rPr>
        <w:rFonts w:hAnsi="黑体"/>
        <w:color w:val="000000"/>
      </w:rPr>
      <w:t>-20</w:t>
    </w:r>
    <w:r>
      <w:rPr>
        <w:rFonts w:hint="eastAsia" w:hAnsi="黑体"/>
        <w:color w:val="000000"/>
      </w:rPr>
      <w:t>2</w:t>
    </w:r>
    <w:r>
      <w:rPr>
        <w:rFonts w:hint="eastAsia" w:hAnsi="黑体"/>
        <w:color w:val="000000"/>
        <w:lang w:val="en-US" w:eastAsia="zh-CN"/>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FD83">
    <w:pPr>
      <w:pStyle w:val="32"/>
      <w:ind w:right="840"/>
      <w:jc w:val="both"/>
    </w:pPr>
    <w:r>
      <w:t>T/HBTS 002—2022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65B9">
    <w:pPr>
      <w:spacing w:line="240" w:lineRule="auto"/>
      <w:jc w:val="left"/>
      <w:rPr>
        <w:rFonts w:ascii="Arial"/>
        <w:sz w:val="2"/>
      </w:rPr>
    </w:pPr>
    <w:r>
      <w:rPr>
        <w:rFonts w:hint="eastAsia" w:ascii="黑体" w:hAnsi="黑体" w:eastAsia="黑体" w:cs="黑体"/>
        <w:color w:val="000000"/>
      </w:rPr>
      <w:t>T/HBTS 00X-202</w:t>
    </w:r>
    <w:r>
      <w:rPr>
        <w:rFonts w:hint="eastAsia" w:ascii="黑体" w:hAnsi="黑体" w:eastAsia="黑体" w:cs="黑体"/>
        <w:color w:val="000000"/>
        <w:lang w:val="en-US" w:eastAsia="zh-CN"/>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3E3E">
    <w:pPr>
      <w:pStyle w:val="32"/>
      <w:keepNext w:val="0"/>
      <w:keepLines w:val="0"/>
      <w:pageBreakBefore w:val="0"/>
      <w:widowControl/>
      <w:kinsoku/>
      <w:wordWrap/>
      <w:overflowPunct/>
      <w:topLinePunct w:val="0"/>
      <w:bidi w:val="0"/>
      <w:adjustRightInd/>
      <w:snapToGrid/>
      <w:spacing w:after="0" w:line="240" w:lineRule="auto"/>
      <w:ind w:right="0"/>
      <w:jc w:val="both"/>
      <w:textAlignment w:val="auto"/>
    </w:pPr>
    <w:r>
      <w:rPr>
        <w:rFonts w:hint="eastAsia" w:ascii="黑体" w:hAnsi="黑体" w:eastAsia="黑体" w:cs="黑体"/>
        <w:color w:val="000000"/>
      </w:rPr>
      <w:t>T/HBTS 00X-202</w:t>
    </w:r>
    <w:r>
      <w:rPr>
        <w:rFonts w:hint="eastAsia" w:ascii="黑体" w:hAnsi="黑体" w:eastAsia="黑体" w:cs="黑体"/>
        <w:color w:val="000000"/>
        <w:lang w:val="en-US" w:eastAsia="zh-CN"/>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B12D">
    <w:pPr>
      <w:spacing w:line="240" w:lineRule="auto"/>
      <w:jc w:val="right"/>
      <w:rPr>
        <w:rFonts w:ascii="Arial"/>
        <w:sz w:val="2"/>
      </w:rPr>
    </w:pPr>
    <w:r>
      <w:rPr>
        <w:rFonts w:hint="eastAsia" w:ascii="黑体" w:hAnsi="黑体" w:eastAsia="黑体" w:cs="黑体"/>
        <w:color w:val="000000"/>
      </w:rPr>
      <w:t>T/HBTS 00X-202</w:t>
    </w:r>
    <w:r>
      <w:rPr>
        <w:rFonts w:hint="eastAsia" w:ascii="黑体" w:hAnsi="黑体" w:eastAsia="黑体" w:cs="黑体"/>
        <w:color w:val="000000"/>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993"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212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evenAndOddHeaders w:val="1"/>
  <w:drawingGridHorizontalSpacing w:val="21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dhNDY0ZWFjMGYzMTY2YzRlN2JhZGE2OWJlMzhjMDcifQ=="/>
  </w:docVars>
  <w:rsids>
    <w:rsidRoot w:val="00000000"/>
    <w:rsid w:val="00461C24"/>
    <w:rsid w:val="01FB2325"/>
    <w:rsid w:val="02A054ED"/>
    <w:rsid w:val="02BE582C"/>
    <w:rsid w:val="0368458E"/>
    <w:rsid w:val="046C3066"/>
    <w:rsid w:val="04CC4CAC"/>
    <w:rsid w:val="052E0819"/>
    <w:rsid w:val="074370EF"/>
    <w:rsid w:val="07911761"/>
    <w:rsid w:val="08522A1F"/>
    <w:rsid w:val="09D92F4C"/>
    <w:rsid w:val="0A36319C"/>
    <w:rsid w:val="0AFA3271"/>
    <w:rsid w:val="0BCC561F"/>
    <w:rsid w:val="0BD62968"/>
    <w:rsid w:val="0CAE49CD"/>
    <w:rsid w:val="0DCC19EB"/>
    <w:rsid w:val="0DD406FD"/>
    <w:rsid w:val="0F1B448C"/>
    <w:rsid w:val="0FAB5527"/>
    <w:rsid w:val="10E27853"/>
    <w:rsid w:val="11361987"/>
    <w:rsid w:val="117A7D1C"/>
    <w:rsid w:val="11A70E6B"/>
    <w:rsid w:val="11CD2CF7"/>
    <w:rsid w:val="120C39D2"/>
    <w:rsid w:val="121A01D8"/>
    <w:rsid w:val="12630A50"/>
    <w:rsid w:val="129412A9"/>
    <w:rsid w:val="13CB6406"/>
    <w:rsid w:val="13D12EE6"/>
    <w:rsid w:val="14172FEE"/>
    <w:rsid w:val="16CD4F42"/>
    <w:rsid w:val="189528CC"/>
    <w:rsid w:val="18AA6E1E"/>
    <w:rsid w:val="19150124"/>
    <w:rsid w:val="194B0E8B"/>
    <w:rsid w:val="19AE4E47"/>
    <w:rsid w:val="1A4729C7"/>
    <w:rsid w:val="1AEB5933"/>
    <w:rsid w:val="1B8F526D"/>
    <w:rsid w:val="1BD739AE"/>
    <w:rsid w:val="1C442483"/>
    <w:rsid w:val="1CE97135"/>
    <w:rsid w:val="1CF3077C"/>
    <w:rsid w:val="1CFE262D"/>
    <w:rsid w:val="1D350DD5"/>
    <w:rsid w:val="1F0006F8"/>
    <w:rsid w:val="1FAF4D01"/>
    <w:rsid w:val="20566989"/>
    <w:rsid w:val="22574EFE"/>
    <w:rsid w:val="22786DFF"/>
    <w:rsid w:val="22DB78DD"/>
    <w:rsid w:val="23377209"/>
    <w:rsid w:val="25B420C2"/>
    <w:rsid w:val="25C80F6E"/>
    <w:rsid w:val="25E668C0"/>
    <w:rsid w:val="267B7513"/>
    <w:rsid w:val="267F699A"/>
    <w:rsid w:val="26AA66F0"/>
    <w:rsid w:val="284277DF"/>
    <w:rsid w:val="2A987A68"/>
    <w:rsid w:val="2C361346"/>
    <w:rsid w:val="2C8B73EC"/>
    <w:rsid w:val="2DA26FBA"/>
    <w:rsid w:val="2EFF43CA"/>
    <w:rsid w:val="2F47316B"/>
    <w:rsid w:val="2FC34F38"/>
    <w:rsid w:val="310426F5"/>
    <w:rsid w:val="312A5623"/>
    <w:rsid w:val="31842655"/>
    <w:rsid w:val="332B3B87"/>
    <w:rsid w:val="34FB5BBD"/>
    <w:rsid w:val="351420CB"/>
    <w:rsid w:val="354F13A0"/>
    <w:rsid w:val="355C38EF"/>
    <w:rsid w:val="35FF1996"/>
    <w:rsid w:val="3636375B"/>
    <w:rsid w:val="36566EE7"/>
    <w:rsid w:val="369168E4"/>
    <w:rsid w:val="37806781"/>
    <w:rsid w:val="3799489D"/>
    <w:rsid w:val="37B564F7"/>
    <w:rsid w:val="39E92B2A"/>
    <w:rsid w:val="3A1E001B"/>
    <w:rsid w:val="3A5308B9"/>
    <w:rsid w:val="3AB078B3"/>
    <w:rsid w:val="3AB70A35"/>
    <w:rsid w:val="3B6E5746"/>
    <w:rsid w:val="3C637FFD"/>
    <w:rsid w:val="3CD81DD0"/>
    <w:rsid w:val="3CE11BE5"/>
    <w:rsid w:val="3CFD5A3B"/>
    <w:rsid w:val="3D3B749E"/>
    <w:rsid w:val="41E54288"/>
    <w:rsid w:val="431246DE"/>
    <w:rsid w:val="43715C63"/>
    <w:rsid w:val="44090C50"/>
    <w:rsid w:val="4428366A"/>
    <w:rsid w:val="45605CF4"/>
    <w:rsid w:val="465C68E8"/>
    <w:rsid w:val="46B34860"/>
    <w:rsid w:val="48596844"/>
    <w:rsid w:val="48B75C70"/>
    <w:rsid w:val="4A30742E"/>
    <w:rsid w:val="4B016254"/>
    <w:rsid w:val="4B7B6562"/>
    <w:rsid w:val="4BD74836"/>
    <w:rsid w:val="4DC3799A"/>
    <w:rsid w:val="4ED11A10"/>
    <w:rsid w:val="4F49393F"/>
    <w:rsid w:val="50D35685"/>
    <w:rsid w:val="51AA7D2E"/>
    <w:rsid w:val="521202A5"/>
    <w:rsid w:val="52A64F62"/>
    <w:rsid w:val="543B09FB"/>
    <w:rsid w:val="549425F5"/>
    <w:rsid w:val="549D2453"/>
    <w:rsid w:val="56170651"/>
    <w:rsid w:val="5641747C"/>
    <w:rsid w:val="56F65A7F"/>
    <w:rsid w:val="57D33836"/>
    <w:rsid w:val="57EA3E26"/>
    <w:rsid w:val="58930843"/>
    <w:rsid w:val="5A4A261D"/>
    <w:rsid w:val="5B1A3D72"/>
    <w:rsid w:val="5BD3680A"/>
    <w:rsid w:val="5BDB7A2A"/>
    <w:rsid w:val="5E480555"/>
    <w:rsid w:val="5EA63AA0"/>
    <w:rsid w:val="5F6410C0"/>
    <w:rsid w:val="605D3104"/>
    <w:rsid w:val="6124108F"/>
    <w:rsid w:val="63701CBB"/>
    <w:rsid w:val="63A33EF6"/>
    <w:rsid w:val="642229CE"/>
    <w:rsid w:val="6430063A"/>
    <w:rsid w:val="645C4BEC"/>
    <w:rsid w:val="646B0AA5"/>
    <w:rsid w:val="65541BF8"/>
    <w:rsid w:val="658B79BE"/>
    <w:rsid w:val="668B64F1"/>
    <w:rsid w:val="66BC2F5A"/>
    <w:rsid w:val="67AB1EE0"/>
    <w:rsid w:val="68633281"/>
    <w:rsid w:val="69824596"/>
    <w:rsid w:val="6A3F12EF"/>
    <w:rsid w:val="6AA8002E"/>
    <w:rsid w:val="6C5E1E68"/>
    <w:rsid w:val="6C7C086E"/>
    <w:rsid w:val="6D467F9C"/>
    <w:rsid w:val="6E192634"/>
    <w:rsid w:val="707F4D94"/>
    <w:rsid w:val="719E1BD9"/>
    <w:rsid w:val="72300BE0"/>
    <w:rsid w:val="732E6B82"/>
    <w:rsid w:val="73D2575F"/>
    <w:rsid w:val="76B467AE"/>
    <w:rsid w:val="77140250"/>
    <w:rsid w:val="774479E9"/>
    <w:rsid w:val="77467AA6"/>
    <w:rsid w:val="77AC6877"/>
    <w:rsid w:val="786B327E"/>
    <w:rsid w:val="79D34EAE"/>
    <w:rsid w:val="79F6764E"/>
    <w:rsid w:val="7A4655DF"/>
    <w:rsid w:val="7AA141BE"/>
    <w:rsid w:val="7C8B3AE1"/>
    <w:rsid w:val="7D100764"/>
    <w:rsid w:val="7D9F2F61"/>
    <w:rsid w:val="7DB91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00" w:beforeLines="0" w:beforeAutospacing="0" w:after="310" w:afterLines="0" w:afterAutospacing="0" w:line="240" w:lineRule="auto"/>
      <w:outlineLvl w:val="0"/>
    </w:pPr>
    <w:rPr>
      <w:rFonts w:ascii="Arial" w:hAnsi="Arial" w:eastAsia="黑体"/>
      <w:kern w:val="44"/>
    </w:rPr>
  </w:style>
  <w:style w:type="paragraph" w:styleId="3">
    <w:name w:val="heading 2"/>
    <w:basedOn w:val="1"/>
    <w:next w:val="1"/>
    <w:unhideWhenUsed/>
    <w:qFormat/>
    <w:uiPriority w:val="0"/>
    <w:pPr>
      <w:keepNext/>
      <w:keepLines/>
      <w:spacing w:before="260" w:beforeLines="0" w:beforeAutospacing="0" w:after="260" w:afterLines="0" w:afterAutospacing="0" w:line="240" w:lineRule="auto"/>
      <w:outlineLvl w:val="1"/>
    </w:pPr>
    <w:rPr>
      <w:rFonts w:ascii="Arial" w:hAnsi="Arial" w:eastAsia="黑体"/>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rPr>
      <w:rFonts w:ascii="FangSong_GB2312" w:hAnsi="FangSong_GB2312" w:eastAsia="FangSong_GB2312" w:cs="FangSong_GB2312"/>
      <w:sz w:val="31"/>
      <w:szCs w:val="31"/>
      <w:lang w:val="en-US" w:eastAsia="en-US" w:bidi="ar-SA"/>
    </w:rPr>
  </w:style>
  <w:style w:type="paragraph" w:styleId="12">
    <w:name w:val="toc 3"/>
    <w:basedOn w:val="1"/>
    <w:next w:val="1"/>
    <w:qFormat/>
    <w:uiPriority w:val="0"/>
    <w:pPr>
      <w:ind w:left="840" w:leftChars="400"/>
    </w:p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2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2">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2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
    <w:name w:val="封面标准英文名称"/>
    <w:basedOn w:val="1"/>
    <w:qFormat/>
    <w:uiPriority w:val="0"/>
    <w:pPr>
      <w:framePr w:w="9638" w:h="6917" w:hRule="exact" w:wrap="around" w:vAnchor="margin" w:hAnchor="margin" w:xAlign="center" w:y="5955" w:anchorLock="1"/>
      <w:spacing w:before="370" w:line="400" w:lineRule="exact"/>
      <w:jc w:val="center"/>
      <w:textAlignment w:val="center"/>
    </w:pPr>
    <w:rPr>
      <w:rFonts w:ascii="Times New Roman" w:hAnsi="Times New Roman" w:eastAsia="黑体" w:cs="Times New Roman"/>
      <w:kern w:val="0"/>
      <w:sz w:val="28"/>
      <w:szCs w:val="28"/>
    </w:rPr>
  </w:style>
  <w:style w:type="paragraph" w:customStyle="1" w:styleId="25">
    <w:name w:val="封面一致性程度标识"/>
    <w:basedOn w:val="24"/>
    <w:qFormat/>
    <w:uiPriority w:val="0"/>
    <w:pPr>
      <w:framePr w:wrap="around"/>
      <w:spacing w:before="440"/>
    </w:pPr>
    <w:rPr>
      <w:rFonts w:ascii="宋体" w:eastAsia="宋体"/>
    </w:rPr>
  </w:style>
  <w:style w:type="paragraph" w:customStyle="1" w:styleId="26">
    <w:name w:val="封面标准文稿编辑信息"/>
    <w:basedOn w:val="1"/>
    <w:qFormat/>
    <w:uiPriority w:val="0"/>
    <w:pPr>
      <w:framePr w:w="9638" w:h="6917" w:hRule="exact" w:wrap="around" w:vAnchor="margin" w:hAnchor="margin" w:xAlign="center" w:y="5955" w:anchorLock="1"/>
      <w:spacing w:before="180" w:after="160" w:line="180" w:lineRule="exact"/>
      <w:jc w:val="center"/>
      <w:textAlignment w:val="center"/>
    </w:pPr>
    <w:rPr>
      <w:rFonts w:ascii="宋体" w:hAnsi="Times New Roman" w:eastAsia="宋体" w:cs="Times New Roman"/>
      <w:kern w:val="0"/>
      <w:szCs w:val="28"/>
    </w:rPr>
  </w:style>
  <w:style w:type="paragraph" w:customStyle="1" w:styleId="27">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28">
    <w:name w:val="其他发布部门"/>
    <w:basedOn w:val="1"/>
    <w:qFormat/>
    <w:uiPriority w:val="0"/>
    <w:pPr>
      <w:framePr w:w="7938" w:h="1134" w:hRule="exact" w:hSpace="125" w:vSpace="181" w:wrap="around" w:vAnchor="margin" w:hAnchor="text" w:x="2150" w:y="15310" w:anchorLock="1"/>
      <w:widowControl/>
      <w:spacing w:line="0" w:lineRule="atLeast"/>
      <w:jc w:val="center"/>
    </w:pPr>
    <w:rPr>
      <w:rFonts w:ascii="黑体" w:hAnsi="Times New Roman" w:eastAsia="黑体" w:cs="Times New Roman"/>
      <w:spacing w:val="20"/>
      <w:w w:val="135"/>
      <w:kern w:val="0"/>
      <w:sz w:val="28"/>
      <w:szCs w:val="20"/>
    </w:rPr>
  </w:style>
  <w:style w:type="character" w:customStyle="1" w:styleId="29">
    <w:name w:val="发布"/>
    <w:qFormat/>
    <w:uiPriority w:val="0"/>
    <w:rPr>
      <w:rFonts w:ascii="黑体" w:eastAsia="黑体"/>
      <w:spacing w:val="85"/>
      <w:w w:val="100"/>
      <w:position w:val="3"/>
      <w:sz w:val="28"/>
      <w:szCs w:val="28"/>
    </w:rPr>
  </w:style>
  <w:style w:type="paragraph" w:customStyle="1" w:styleId="30">
    <w:name w:val="前言、引言标题"/>
    <w:next w:val="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4">
    <w:name w:val="Table Text"/>
    <w:basedOn w:val="1"/>
    <w:semiHidden/>
    <w:qFormat/>
    <w:uiPriority w:val="0"/>
    <w:rPr>
      <w:rFonts w:ascii="FangSong_GB2312" w:hAnsi="FangSong_GB2312" w:eastAsia="FangSong_GB2312" w:cs="FangSong_GB2312"/>
      <w:sz w:val="18"/>
      <w:szCs w:val="18"/>
      <w:lang w:val="en-US" w:eastAsia="en-US" w:bidi="ar-SA"/>
    </w:rPr>
  </w:style>
  <w:style w:type="paragraph" w:customStyle="1" w:styleId="35">
    <w:name w:val="样式1"/>
    <w:basedOn w:val="1"/>
    <w:next w:val="1"/>
    <w:qFormat/>
    <w:uiPriority w:val="0"/>
    <w:pPr>
      <w:keepNext/>
      <w:keepLines/>
      <w:spacing w:before="280" w:beforeLines="0" w:after="290" w:afterLines="0" w:line="372" w:lineRule="auto"/>
      <w:outlineLvl w:val="4"/>
    </w:pPr>
    <w:rPr>
      <w:rFonts w:hint="eastAsia" w:ascii="Arial" w:hAnsi="Arial" w:eastAsia="黑体"/>
      <w:b/>
      <w:sz w:val="30"/>
      <w:lang w:eastAsia="zh-CN"/>
    </w:rPr>
  </w:style>
  <w:style w:type="paragraph" w:styleId="36">
    <w:name w:val="List Paragraph"/>
    <w:basedOn w:val="1"/>
    <w:unhideWhenUsed/>
    <w:qFormat/>
    <w:uiPriority w:val="99"/>
    <w:pPr>
      <w:ind w:firstLine="420" w:firstLineChars="200"/>
    </w:p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8616</Words>
  <Characters>9366</Characters>
  <TotalTime>3</TotalTime>
  <ScaleCrop>false</ScaleCrop>
  <LinksUpToDate>false</LinksUpToDate>
  <CharactersWithSpaces>9680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2023-07-10T11:38:00Z</dcterms:created>
  <dc:creator>颜加俊</dc:creator>
  <cp:lastModifiedBy>姜聪</cp:lastModifiedBy>
  <cp:lastPrinted>2025-01-23T09:09:00Z</cp:lastPrinted>
  <dcterms:modified xsi:type="dcterms:W3CDTF">2025-12-29T06:47:58Z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2024-12-04T09:17:29Z</vt:filetime>
  </property>
  <property fmtid="{D5CDD505-2E9C-101B-9397-08002B2CF9AE}" pid="4" name="KSOProductBuildVer">
    <vt:lpwstr>2052-12.1.0.23542</vt:lpwstr>
  </property>
  <property fmtid="{D5CDD505-2E9C-101B-9397-08002B2CF9AE}" pid="5" name="ICV">
    <vt:lpwstr>6160FC9100054818A27412671AAFFFAF_13</vt:lpwstr>
  </property>
  <property fmtid="{D5CDD505-2E9C-101B-9397-08002B2CF9AE}" pid="6" name="KSOTemplateDocerSaveRecord">
    <vt:lpwstr>eyJoZGlkIjoiMjdhNDY0ZWFjMGYzMTY2YzRlN2JhZGE2OWJlMzhjMDciLCJ1c2VySWQiOiIxNjkxMjc2NzExIn0=</vt:lpwstr>
  </property>
</Properties>
</file>