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A0E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jc w:val="center"/>
        <w:textAlignment w:val="auto"/>
        <w:rPr>
          <w:rFonts w:hint="eastAsia" w:ascii="华文仿宋" w:hAnsi="华文仿宋" w:eastAsia="华文仿宋" w:cs="华文仿宋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</w:rPr>
      </w:pPr>
      <w:r>
        <w:rPr>
          <w:rFonts w:hint="eastAsia" w:ascii="华文仿宋" w:hAnsi="华文仿宋" w:eastAsia="华文仿宋" w:cs="华文仿宋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</w:rPr>
        <w:t>鄂公学字【2026】</w:t>
      </w:r>
      <w:r>
        <w:rPr>
          <w:rFonts w:hint="eastAsia" w:ascii="华文仿宋" w:hAnsi="华文仿宋" w:eastAsia="华文仿宋" w:cs="华文仿宋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b w:val="0"/>
          <w:bCs w:val="0"/>
          <w:i w:val="0"/>
          <w:iCs w:val="0"/>
          <w:caps w:val="0"/>
          <w:color w:val="auto"/>
          <w:spacing w:val="0"/>
          <w:sz w:val="30"/>
          <w:szCs w:val="30"/>
        </w:rPr>
        <w:t>号</w:t>
      </w:r>
    </w:p>
    <w:p w14:paraId="046465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73C805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关于转发中国公路学会养护与管理分会《关于召开</w:t>
      </w:r>
    </w:p>
    <w:p w14:paraId="1CFEAAB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第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八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届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公路养护新材料新装备应用技术大会的</w:t>
      </w:r>
      <w:r>
        <w:rPr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通知》的通知</w:t>
      </w:r>
    </w:p>
    <w:p w14:paraId="1D86751A">
      <w:pPr>
        <w:rPr>
          <w:rFonts w:hint="eastAsia" w:ascii="华文仿宋" w:hAnsi="华文仿宋" w:eastAsia="华文仿宋" w:cs="华文仿宋"/>
          <w:b/>
          <w:bCs/>
          <w:i w:val="0"/>
          <w:iCs w:val="0"/>
          <w:caps w:val="0"/>
          <w:color w:val="auto"/>
          <w:spacing w:val="0"/>
          <w:sz w:val="30"/>
          <w:szCs w:val="30"/>
        </w:rPr>
      </w:pPr>
    </w:p>
    <w:p w14:paraId="186D4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20" w:lineRule="exact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各市、州公路（交通）学会、省公路学会各专业委员会、各会员单位：</w:t>
      </w:r>
    </w:p>
    <w:p w14:paraId="1B747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中国公路学会养护与管理分会定于2026年9月17---18日在杭州召开</w:t>
      </w:r>
      <w:r>
        <w:rPr>
          <w:rFonts w:hint="eastAsia" w:ascii="华文仿宋" w:hAnsi="华文仿宋" w:eastAsia="华文仿宋" w:cs="华文仿宋"/>
          <w:sz w:val="30"/>
          <w:szCs w:val="30"/>
        </w:rPr>
        <w:t>第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八</w:t>
      </w:r>
      <w:r>
        <w:rPr>
          <w:rFonts w:hint="eastAsia" w:ascii="华文仿宋" w:hAnsi="华文仿宋" w:eastAsia="华文仿宋" w:cs="华文仿宋"/>
          <w:sz w:val="30"/>
          <w:szCs w:val="30"/>
        </w:rPr>
        <w:t>届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公路养护新材料新装备应用技术大会 。会议主题是“新质赋能养护  四新助力路网”。17日 全天和18日上午进行学术交流，18日下午现场技术考察“路面施工成套化设备及AI智慧化应用”。会议内容丰富，形式多样。现将《</w:t>
      </w:r>
      <w:r>
        <w:rPr>
          <w:rFonts w:hint="eastAsia" w:ascii="华文仿宋" w:hAnsi="华文仿宋" w:eastAsia="华文仿宋" w:cs="华文仿宋"/>
          <w:sz w:val="30"/>
          <w:szCs w:val="30"/>
        </w:rPr>
        <w:t>关于召开第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八</w:t>
      </w:r>
      <w:r>
        <w:rPr>
          <w:rFonts w:hint="eastAsia" w:ascii="华文仿宋" w:hAnsi="华文仿宋" w:eastAsia="华文仿宋" w:cs="华文仿宋"/>
          <w:sz w:val="30"/>
          <w:szCs w:val="30"/>
        </w:rPr>
        <w:t>届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公路养护新材料新装备应用技术大会的</w:t>
      </w:r>
      <w:r>
        <w:rPr>
          <w:rFonts w:hint="eastAsia" w:ascii="华文仿宋" w:hAnsi="华文仿宋" w:eastAsia="华文仿宋" w:cs="华文仿宋"/>
          <w:sz w:val="30"/>
          <w:szCs w:val="30"/>
        </w:rPr>
        <w:t>通知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》（中公养管字【2026】10号）（见附件）转发给你们，请各单位积极组织参加。  </w:t>
      </w:r>
    </w:p>
    <w:p w14:paraId="2256F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附件 ： </w:t>
      </w:r>
      <w:r>
        <w:rPr>
          <w:rFonts w:hint="eastAsia" w:ascii="华文仿宋" w:hAnsi="华文仿宋" w:eastAsia="华文仿宋" w:cs="华文仿宋"/>
          <w:sz w:val="30"/>
          <w:szCs w:val="30"/>
        </w:rPr>
        <w:t>关于召开第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八</w:t>
      </w:r>
      <w:r>
        <w:rPr>
          <w:rFonts w:hint="eastAsia" w:ascii="华文仿宋" w:hAnsi="华文仿宋" w:eastAsia="华文仿宋" w:cs="华文仿宋"/>
          <w:sz w:val="30"/>
          <w:szCs w:val="30"/>
        </w:rPr>
        <w:t>届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公路养护新材料新装备应用技术大会的</w:t>
      </w:r>
      <w:r>
        <w:rPr>
          <w:rFonts w:hint="eastAsia" w:ascii="华文仿宋" w:hAnsi="华文仿宋" w:eastAsia="华文仿宋" w:cs="华文仿宋"/>
          <w:sz w:val="30"/>
          <w:szCs w:val="30"/>
        </w:rPr>
        <w:t>通知</w:t>
      </w: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 xml:space="preserve">     </w:t>
      </w:r>
    </w:p>
    <w:p w14:paraId="02E06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</w:p>
    <w:p w14:paraId="4F4EE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                                         </w:t>
      </w:r>
    </w:p>
    <w:p w14:paraId="700FC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0636E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500" w:firstLineChars="1500"/>
        <w:textAlignment w:val="auto"/>
        <w:rPr>
          <w:rFonts w:hint="eastAsia" w:ascii="华文仿宋" w:hAnsi="华文仿宋" w:eastAsia="华文仿宋" w:cs="华文仿宋"/>
          <w:sz w:val="30"/>
          <w:szCs w:val="30"/>
        </w:rPr>
      </w:pPr>
    </w:p>
    <w:p w14:paraId="74ACC739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  <w:t>                                       2026年8月24日</w:t>
      </w:r>
    </w:p>
    <w:p w14:paraId="5463BF07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5579FD5B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64F51944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73B97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8"/>
          <w:szCs w:val="28"/>
          <w:lang w:eastAsia="zh-CN"/>
        </w:rPr>
        <w:t>附件：</w:t>
      </w:r>
    </w:p>
    <w:p w14:paraId="68F50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30"/>
          <w:szCs w:val="30"/>
        </w:rPr>
      </w:pPr>
    </w:p>
    <w:p w14:paraId="427AB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仿宋" w:hAnsi="华文仿宋" w:eastAsia="华文仿宋" w:cs="华文仿宋"/>
          <w:b/>
          <w:bCs/>
          <w:sz w:val="30"/>
          <w:szCs w:val="30"/>
        </w:rPr>
      </w:pPr>
      <w:bookmarkStart w:id="8" w:name="_GoBack"/>
      <w:bookmarkEnd w:id="8"/>
      <w:r>
        <w:rPr>
          <w:rFonts w:hint="eastAsia" w:ascii="华文仿宋" w:hAnsi="华文仿宋" w:eastAsia="华文仿宋" w:cs="华文仿宋"/>
          <w:b/>
          <w:bCs/>
          <w:sz w:val="30"/>
          <w:szCs w:val="30"/>
        </w:rPr>
        <w:t>关于召开第八届公路养护新材料新装备应用技术大会的通知</w: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instrText xml:space="preserve"> HYPERLINK "javascript:void(0);" \o "分享到微信" </w:instrTex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separate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end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instrText xml:space="preserve"> HYPERLINK "javascript:void(0);" \o "分享到朋友网" </w:instrTex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separate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end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instrText xml:space="preserve"> HYPERLINK "javascript:void(0);" \o "分享到QQ空间" </w:instrTex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separate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end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begin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instrText xml:space="preserve"> HYPERLINK "javascript:void(0);" \o "分享到新浪微博" </w:instrText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separate"/>
      </w:r>
      <w:r>
        <w:rPr>
          <w:rFonts w:hint="eastAsia" w:ascii="华文仿宋" w:hAnsi="华文仿宋" w:eastAsia="华文仿宋" w:cs="华文仿宋"/>
          <w:b/>
          <w:bCs/>
          <w:sz w:val="30"/>
          <w:szCs w:val="30"/>
          <w:lang w:val="en-US" w:eastAsia="zh-CN"/>
        </w:rPr>
        <w:fldChar w:fldCharType="end"/>
      </w:r>
    </w:p>
    <w:p w14:paraId="23135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</w:p>
    <w:p w14:paraId="0ADD3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各有关单位：</w:t>
      </w:r>
    </w:p>
    <w:p w14:paraId="5137C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为全面推动“一网四化”建设，培育公路养护新质生产力，加快绿色、智能型养护新材料、新装备普及应用，推动路网养护提质增效、低碳可持续发展，集中交流行业前沿创新技术、展示成熟装备材料，打通科技成果转化通道，中国公路学会养护与管理分会定于2026年9月17～18日在杭州举办第八届公路养护新材料新装备应用技术大会，现将有关事项通知如下：</w:t>
      </w:r>
    </w:p>
    <w:p w14:paraId="1158A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会议主题</w:t>
      </w:r>
    </w:p>
    <w:p w14:paraId="204E7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新质赋能养护 四新助力路网</w:t>
      </w:r>
    </w:p>
    <w:p w14:paraId="4804B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二、会议时间与地点</w:t>
      </w:r>
    </w:p>
    <w:p w14:paraId="5A086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会议时间：</w:t>
      </w:r>
      <w:bookmarkStart w:id="0" w:name="OLE_LINK1"/>
      <w:bookmarkEnd w:id="0"/>
      <w:r>
        <w:rPr>
          <w:rFonts w:hint="eastAsia" w:ascii="华文仿宋" w:hAnsi="华文仿宋" w:eastAsia="华文仿宋" w:cs="华文仿宋"/>
          <w:sz w:val="28"/>
          <w:szCs w:val="28"/>
        </w:rPr>
        <w:t>2026年9月17～18日开会，16日报到</w:t>
      </w:r>
    </w:p>
    <w:p w14:paraId="00821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会议地点：杭州宝鼎开元名都大酒店</w:t>
      </w:r>
    </w:p>
    <w:p w14:paraId="1BB29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地址：浙江省杭州市临平区塘栖镇宝鼎大厦1幢</w:t>
      </w:r>
    </w:p>
    <w:p w14:paraId="223C9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电话：0571-86118888</w:t>
      </w:r>
    </w:p>
    <w:p w14:paraId="61C32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三、会议内容</w:t>
      </w:r>
    </w:p>
    <w:p w14:paraId="7AFD1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（一）17日上午，主会场学术交流</w:t>
      </w:r>
    </w:p>
    <w:p w14:paraId="64FC4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1.公路养护数智化探索与实践（交通运输部公路局原副局长/中国公路学会养护与管理分会专家委员会首席专家 王太）</w:t>
      </w:r>
    </w:p>
    <w:p w14:paraId="30DAF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2.沥青路面养护材料的试金石—使用寿命（中国公路学会养护与管理分会专家委员会主任 孟书涛）</w:t>
      </w:r>
    </w:p>
    <w:p w14:paraId="7E0E2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3.</w:t>
      </w:r>
      <w:bookmarkStart w:id="1" w:name="OLE_LINK22"/>
      <w:bookmarkEnd w:id="1"/>
      <w:r>
        <w:rPr>
          <w:rFonts w:hint="eastAsia" w:ascii="华文仿宋" w:hAnsi="华文仿宋" w:eastAsia="华文仿宋" w:cs="华文仿宋"/>
          <w:sz w:val="28"/>
          <w:szCs w:val="28"/>
        </w:rPr>
        <w:t>影响热再生沥青混合料性能和应用的关键因素（交通运输部公路科学研究院原副总工 黄颂昌）</w:t>
      </w:r>
    </w:p>
    <w:p w14:paraId="1CCA2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4.公路建养行业发展前景分析（长安大学机械工程与智能装备学院党委书记 高雁北）</w:t>
      </w:r>
    </w:p>
    <w:p w14:paraId="1F74A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（二）17日下午，设</w:t>
      </w:r>
      <w:bookmarkStart w:id="2" w:name="OLE_LINK12"/>
      <w:bookmarkEnd w:id="2"/>
      <w:bookmarkStart w:id="3" w:name="_Hlk156312512"/>
      <w:bookmarkEnd w:id="3"/>
      <w:r>
        <w:rPr>
          <w:rFonts w:hint="eastAsia" w:ascii="华文仿宋" w:hAnsi="华文仿宋" w:eastAsia="华文仿宋" w:cs="华文仿宋"/>
          <w:sz w:val="28"/>
          <w:szCs w:val="28"/>
        </w:rPr>
        <w:t>“特殊地区路面运维养护创新技术论坛、养护装备向“智”向“新”发展论坛”等2个主题论坛：</w:t>
      </w:r>
    </w:p>
    <w:p w14:paraId="117CA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——特殊地区路面运维养护创新技术论坛</w:t>
      </w:r>
    </w:p>
    <w:p w14:paraId="6426D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1.极端气候条件下韧性超薄磨耗层关键技术与实践应用（华南理工大学土木与交通学院院长 虞将苗） </w:t>
      </w:r>
    </w:p>
    <w:p w14:paraId="2392F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2.沿海临港地区普通国省道养护技术创新实践与展望（青岛市交通运输局公路处处长 胡瑞杰）</w:t>
      </w:r>
    </w:p>
    <w:p w14:paraId="7B705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3.柔性防护标准解读及新技术（四川奥思特边坡防护工程有限公司董事长 吕汉川）</w:t>
      </w:r>
    </w:p>
    <w:p w14:paraId="5CD28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4.山区公路路基边坡病害侦查与韧性提升（招商局交通科技（重庆）有限公司研究总院副院长 唐胜传）</w:t>
      </w:r>
    </w:p>
    <w:p w14:paraId="1ABBA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5.西藏公路灾病害调研与路面养护运维创新实践（西藏交通发展集团有限公司总工程师 俞博）</w:t>
      </w:r>
    </w:p>
    <w:p w14:paraId="5E8F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6.从“伤病图谱”到“精准养护”，寒旱地区沥青路面养护关键技术创新与实践（甘肃省公路发展集团有限公司总工程师 张富奎）</w:t>
      </w:r>
    </w:p>
    <w:p w14:paraId="58800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——养护装备向“智”向“新”发展论坛</w:t>
      </w:r>
    </w:p>
    <w:p w14:paraId="05DF9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1.聚力装备技术升级，夯实养护安全根基（北京市首都公路发展集团有限公司总工程师 孔祥杰）</w:t>
      </w:r>
    </w:p>
    <w:p w14:paraId="61716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2.养护装备向智迭代、向新突破——“中原养护” 装备创新实践与体会（河南交通投资集团有限公司科技创新部经理 陶向华）</w:t>
      </w:r>
    </w:p>
    <w:p w14:paraId="2C3C0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3.从数字感知到智慧决策——美通AI+新能源养护装备创新之路（浙江美通筑路机械股份有限公司常务副总经理兼技术总监 马勇）</w:t>
      </w:r>
    </w:p>
    <w:p w14:paraId="1824E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4.高速公路占道施工安全管控成套技术应用探索（广东路路通有限公司总经理 陈思源）</w:t>
      </w:r>
    </w:p>
    <w:p w14:paraId="39714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5. AI赋能下的路面养护装备智能化技术进展（长安大学机械工程与智能装备学院副教授 高子渝）</w:t>
      </w:r>
    </w:p>
    <w:p w14:paraId="3B84D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sz w:val="28"/>
          <w:szCs w:val="28"/>
          <w:lang w:val="en-US" w:eastAsia="zh-CN"/>
        </w:rPr>
        <w:t>6.创新赋能养护升级---公路多功能养护装备的创新研发与应用（浙江立洋工程机械属具应用科技有限公司董事长  曹卫国）</w:t>
      </w:r>
    </w:p>
    <w:p w14:paraId="05F2F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（三）18日上午，设养护新材料新技术高质量发展论坛：</w:t>
      </w:r>
    </w:p>
    <w:p w14:paraId="33145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bookmarkStart w:id="4" w:name="_Hlk187827833"/>
      <w:bookmarkEnd w:id="4"/>
      <w:r>
        <w:rPr>
          <w:rFonts w:hint="eastAsia" w:ascii="华文仿宋" w:hAnsi="华文仿宋" w:eastAsia="华文仿宋" w:cs="华文仿宋"/>
          <w:sz w:val="28"/>
          <w:szCs w:val="28"/>
        </w:rPr>
        <w:t>——</w:t>
      </w:r>
      <w:bookmarkStart w:id="5" w:name="OLE_LINK3"/>
      <w:bookmarkEnd w:id="5"/>
      <w:r>
        <w:rPr>
          <w:rFonts w:hint="eastAsia" w:ascii="华文仿宋" w:hAnsi="华文仿宋" w:eastAsia="华文仿宋" w:cs="华文仿宋"/>
          <w:sz w:val="28"/>
          <w:szCs w:val="28"/>
        </w:rPr>
        <w:t>养护新材料新技术高质量发展论坛</w:t>
      </w:r>
    </w:p>
    <w:p w14:paraId="18D10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1.沥青路面生物质功能材料与建养应用技术（哈尔滨工业大学交通科学与工程学院教授/博导 冯德成） </w:t>
      </w:r>
    </w:p>
    <w:p w14:paraId="6BA2F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2.技术创新构建浙江交工养护战略转型（浙江交工集团股份有限公司董事长 于群力）</w:t>
      </w:r>
    </w:p>
    <w:p w14:paraId="178D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3.泡沫沥青厂拌冷热再生技术应用与实践探索（河南北筑沥青发泡科技有限公司董事长 魏方谦）</w:t>
      </w:r>
    </w:p>
    <w:p w14:paraId="288E9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4.高粘弹沥青薄层罩面技术应用研究（安徽省皖通高速公路股份有限公司总工程师 丁旭东）</w:t>
      </w:r>
    </w:p>
    <w:p w14:paraId="1E71F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5.山东高速养护新材料研发与应用技术（山东高速集团有限公司高速公路运营中心副总经理 侯福金） </w:t>
      </w:r>
    </w:p>
    <w:p w14:paraId="7DE7B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6.高原冻土公路灾变风险与防控对策（中交第一公路勘察设计研究院专业总工程师/极端环境绿色长寿道路工程全国重点实验室副主任 陈建兵）</w:t>
      </w:r>
    </w:p>
    <w:p w14:paraId="73E22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（四）18日下午，养护现场技术考察：</w:t>
      </w:r>
    </w:p>
    <w:p w14:paraId="48C0A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路面施工成套化设备及 AI 智慧化应用</w:t>
      </w:r>
    </w:p>
    <w:p w14:paraId="7FF9F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四、参会人员</w:t>
      </w:r>
    </w:p>
    <w:p w14:paraId="00041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1.各交通运输厅（局）、公路局（中心）、高速公路管理局、市政养护的工程管理人员；</w:t>
      </w:r>
    </w:p>
    <w:p w14:paraId="3BE93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2.各省交通投资集团公司及所属相关单位；</w:t>
      </w:r>
    </w:p>
    <w:p w14:paraId="10DE7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3.施工单位的管理、技术人员及相关学术团体成员；</w:t>
      </w:r>
    </w:p>
    <w:p w14:paraId="1DFCB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4.工程质量监督、检测、咨询评估单位及大专院校、研究、设计单位的相关人员等；</w:t>
      </w:r>
    </w:p>
    <w:p w14:paraId="4AFCB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5.公路养护材料、装备生产企业相关人员；</w:t>
      </w:r>
    </w:p>
    <w:p w14:paraId="6A1B3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6.养护与管理分会理事会成员及专家委员会委员。</w:t>
      </w:r>
    </w:p>
    <w:p w14:paraId="0C525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五、会议组织</w:t>
      </w:r>
    </w:p>
    <w:p w14:paraId="391B5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bookmarkStart w:id="6" w:name="_Hlk90297213"/>
      <w:bookmarkEnd w:id="6"/>
      <w:r>
        <w:rPr>
          <w:rFonts w:hint="eastAsia" w:ascii="华文仿宋" w:hAnsi="华文仿宋" w:eastAsia="华文仿宋" w:cs="华文仿宋"/>
          <w:sz w:val="28"/>
          <w:szCs w:val="28"/>
        </w:rPr>
        <w:t>主办单位:</w:t>
      </w:r>
    </w:p>
    <w:p w14:paraId="514CB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中国公路学会养护与管理分会</w:t>
      </w:r>
    </w:p>
    <w:p w14:paraId="4F3D4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浙江美通筑路机械股份有限公司</w:t>
      </w:r>
    </w:p>
    <w:p w14:paraId="2EC14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支持单位:</w:t>
      </w:r>
    </w:p>
    <w:p w14:paraId="10BF5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浙江省公路学会</w:t>
      </w:r>
    </w:p>
    <w:p w14:paraId="43070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六、参会方式</w:t>
      </w:r>
    </w:p>
    <w:p w14:paraId="009FD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1.会议费标准：</w:t>
      </w:r>
    </w:p>
    <w:p w14:paraId="6CC88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参会代表每人缴纳会务费2000元/人（含会议期间资料费、会议费、专家费及自助餐费），食宿由会务组统一安排，住宿费用自理。</w:t>
      </w:r>
    </w:p>
    <w:p w14:paraId="4194D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持中国公路学会有效个人会员证，会务费1800元/人。个人会员本人报名或他人代报名时，需正确填写会员姓名、办理中国公路学会个人会员时留存的手机号，以便系统确认。</w:t>
      </w:r>
    </w:p>
    <w:p w14:paraId="54C10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2.汇款账户信息：</w:t>
      </w:r>
    </w:p>
    <w:p w14:paraId="7BE66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分支机构名称：中国公路学会养护与管理分会</w:t>
      </w:r>
    </w:p>
    <w:p w14:paraId="50FB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户名：中国公路学会</w:t>
      </w:r>
    </w:p>
    <w:p w14:paraId="58A71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管家卡号：9558850200000538913</w:t>
      </w:r>
    </w:p>
    <w:p w14:paraId="4352D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开户行：中国工商银行股份有限公司北京北三环支行</w:t>
      </w:r>
    </w:p>
    <w:p w14:paraId="553B1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报名方式</w:t>
      </w:r>
    </w:p>
    <w:p w14:paraId="794C3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请于9月15日前扫描下方【会议报名系统二维码】办理参会报名、注册缴费事宜；</w:t>
      </w:r>
    </w:p>
    <w:p w14:paraId="6BF8B4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76" w:afterAutospacing="0" w:line="450" w:lineRule="atLeast"/>
        <w:ind w:left="0" w:right="0"/>
        <w:jc w:val="left"/>
        <w:rPr>
          <w:b w:val="0"/>
          <w:bCs w:val="0"/>
          <w:i w:val="0"/>
          <w:iCs w:val="0"/>
          <w:u w:val="none"/>
        </w:rPr>
      </w:pPr>
      <w:r>
        <w:rPr>
          <w:b w:val="0"/>
          <w:bCs w:val="0"/>
          <w:i w:val="0"/>
          <w:iCs w:val="0"/>
          <w:color w:val="333333"/>
          <w:u w:val="none"/>
        </w:rPr>
        <w:drawing>
          <wp:inline distT="0" distB="0" distL="114300" distR="114300">
            <wp:extent cx="1638300" cy="1638300"/>
            <wp:effectExtent l="0" t="0" r="0" b="0"/>
            <wp:docPr id="1" name="图片 1" descr="报名系统.jpg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报名系统.jpg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9B55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76" w:afterAutospacing="0" w:line="450" w:lineRule="atLeast"/>
        <w:ind w:left="0" w:right="0"/>
        <w:rPr>
          <w:b w:val="0"/>
          <w:bCs w:val="0"/>
          <w:i w:val="0"/>
          <w:iCs w:val="0"/>
          <w:u w:val="none"/>
        </w:rPr>
      </w:pPr>
      <w:r>
        <w:rPr>
          <w:b w:val="0"/>
          <w:bCs w:val="0"/>
          <w:i w:val="0"/>
          <w:iCs w:val="0"/>
          <w:u w:val="none"/>
        </w:rPr>
        <w:t>预订酒店请扫描下方【酒店预订系统二维码】办理；</w:t>
      </w:r>
    </w:p>
    <w:p w14:paraId="02F498E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hanging="360"/>
        <w:rPr>
          <w:b w:val="0"/>
          <w:bCs w:val="0"/>
          <w:i w:val="0"/>
          <w:iCs w:val="0"/>
          <w:u w:val="none"/>
        </w:rPr>
      </w:pPr>
    </w:p>
    <w:p w14:paraId="4121F96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76" w:afterAutospacing="0" w:line="450" w:lineRule="atLeast"/>
        <w:ind w:left="0" w:right="0"/>
        <w:jc w:val="left"/>
        <w:rPr>
          <w:b w:val="0"/>
          <w:bCs w:val="0"/>
          <w:i w:val="0"/>
          <w:iCs w:val="0"/>
          <w:u w:val="none"/>
        </w:rPr>
      </w:pPr>
      <w:r>
        <w:rPr>
          <w:b w:val="0"/>
          <w:bCs w:val="0"/>
          <w:i w:val="0"/>
          <w:iCs w:val="0"/>
          <w:color w:val="333333"/>
          <w:u w:val="none"/>
        </w:rPr>
        <w:drawing>
          <wp:inline distT="0" distB="0" distL="114300" distR="114300">
            <wp:extent cx="1638300" cy="1638300"/>
            <wp:effectExtent l="0" t="0" r="0" b="0"/>
            <wp:docPr id="2" name="图片 2" descr="酒店预订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酒店预订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F1A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联系方式：</w:t>
      </w:r>
    </w:p>
    <w:p w14:paraId="57AB3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会议报名咨询：</w:t>
      </w:r>
    </w:p>
    <w:p w14:paraId="1B987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黄超超010-64288779  13810800577</w:t>
      </w:r>
    </w:p>
    <w:p w14:paraId="7AF7F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于洋010-64288781  18911904190</w:t>
      </w:r>
    </w:p>
    <w:p w14:paraId="62981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系统操作咨询：</w:t>
      </w:r>
    </w:p>
    <w:p w14:paraId="353A2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朱老师010-64288697  13581787047</w:t>
      </w:r>
    </w:p>
    <w:p w14:paraId="4C567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负责人：高  虹010-64288778  18601353355</w:t>
      </w:r>
    </w:p>
    <w:p w14:paraId="3153A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邮箱：ygfh2021@126.com</w:t>
      </w:r>
    </w:p>
    <w:p w14:paraId="14D0E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查询中国公路学会个人会员身份，可扫描下方二维码：</w:t>
      </w:r>
    </w:p>
    <w:p w14:paraId="6A862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QQ群号：925260630（欢迎入群咨询、下载会议通知及专家PPT，已在养管分会任何一个群内的，均无需再次申请）</w:t>
      </w:r>
    </w:p>
    <w:p w14:paraId="03323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会议通知及附件电子版可扫描二维码下载： </w:t>
      </w:r>
    </w:p>
    <w:p w14:paraId="43CA4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附件：</w:t>
      </w:r>
    </w:p>
    <w:p w14:paraId="62649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fldChar w:fldCharType="begin"/>
      </w:r>
      <w:r>
        <w:rPr>
          <w:rFonts w:hint="eastAsia" w:ascii="华文仿宋" w:hAnsi="华文仿宋" w:eastAsia="华文仿宋" w:cs="华文仿宋"/>
          <w:sz w:val="28"/>
          <w:szCs w:val="28"/>
        </w:rPr>
        <w:instrText xml:space="preserve"> HYPERLINK "https://www.chts.cn/api-gateway/jpaas-web-server/front/document/download?fileUrl=YW5UzzlvCwcM/NHHX/tT6HfHtWGzGg2UFz59kH79baxShVUB58bEzuoIwcpLb3Ia3YeMlq/6Y1SwhzL8NGBYuHxpI9EFsenItU54LsHBSA7SlIagoI0bEgNMRiTjiuGHw62PZrMDqGp7ZElvZi+pUtR0fvZZrv5/pvJzlNw98ok=&amp;fileName=%E5%85%B3%E4%BA%8E%E5%8F%AC%E5%BC%80%E7%AC%AC%E5%85%AB%E5%B1%8A%E5%85%AC%E8%B7%AF%E5%85%BB%E6%8A%A4%E6%96%B0%E6%9D%90%E6%96%99%E6%96%B0%E8%A3%85%E5%A4%87%E5%BA%94%E7%94%A8%E6%8A%80%E6%9C%AF%E5%A4%A7%E4%BC%9A+%E7%9A%84%E9%80%9A%E7%9F%A5.pdf" </w:instrTex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separate"/>
      </w:r>
      <w:r>
        <w:rPr>
          <w:rFonts w:hint="eastAsia" w:ascii="华文仿宋" w:hAnsi="华文仿宋" w:eastAsia="华文仿宋" w:cs="华文仿宋"/>
          <w:sz w:val="28"/>
          <w:szCs w:val="28"/>
        </w:rPr>
        <w:t>关于召开第八届公路养护新材料新装备应用技术大会 的通知.pdf</w: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end"/>
      </w:r>
    </w:p>
    <w:p w14:paraId="44CCF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fldChar w:fldCharType="begin"/>
      </w:r>
      <w:r>
        <w:rPr>
          <w:rFonts w:hint="eastAsia" w:ascii="华文仿宋" w:hAnsi="华文仿宋" w:eastAsia="华文仿宋" w:cs="华文仿宋"/>
          <w:sz w:val="28"/>
          <w:szCs w:val="28"/>
        </w:rPr>
        <w:instrText xml:space="preserve"> HYPERLINK "https://www.chts.cn/api-gateway/jpaas-web-server/front/document/download?fileUrl=YW5UzzlvCwcM/NHHX/tT6HfHtWGzGg2UFz59kH79baxShVUB58bEzuoIwcpLb3Ia3YeMlq/6Y1SwhzL8NGBYuHxpI9EFsenItU54LsHBSA7SlIagoI0bEgNMRiTjiuGHw62PZrMDqGp7ZElvZi+pUtR0fvZZrv5/pvJzlNw98ok=&amp;fileName=%E5%85%B3%E4%BA%8E%E5%8F%AC%E5%BC%80%E7%AC%AC%E5%85%AB%E5%B1%8A%E5%85%AC%E8%B7%AF%E5%85%BB%E6%8A%A4%E6%96%B0%E6%9D%90%E6%96%99%E6%96%B0%E8%A3%85%E5%A4%87%E5%BA%94%E7%94%A8%E6%8A%80%E6%9C%AF%E5%A4%A7%E4%BC%9A+%E7%9A%84%E9%80%9A%E7%9F%A5.pdf" </w:instrTex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separate"/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end"/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begin"/>
      </w:r>
      <w:r>
        <w:rPr>
          <w:rFonts w:hint="eastAsia" w:ascii="华文仿宋" w:hAnsi="华文仿宋" w:eastAsia="华文仿宋" w:cs="华文仿宋"/>
          <w:sz w:val="28"/>
          <w:szCs w:val="28"/>
        </w:rPr>
        <w:instrText xml:space="preserve"> HYPERLINK "https://www.chts.cn/api-gateway/jpaas-web-server/front/document/download?fileUrl=YW5UzzlvCwcM/NHHX/tT6HfHtWGzGg2UFz59kH79bawsbG4nZGDZWyUjacctQxkFOoMgfV4Q6TUR2mmpwcL5NooKLAerw4phbxT5TDCYWxiSMlkONFYbRqHHIjnZP7U7Wi7wc5dO0B9tC97PBAR15pjvsOL27aX6U/BBLAgo/rk=&amp;fileName=%E9%99%84%E4%BB%B61%EF%BC%9A%E5%8F%82%E4%BC%9A%E6%8A%A5%E5%90%8D%E3%80%81%E6%B3%A8%E5%86%8C%E5%8F%8A%E7%BC%B4%E8%B4%B9%E6%8C%87%E5%8D%97.docx" </w:instrTex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separate"/>
      </w:r>
      <w:r>
        <w:rPr>
          <w:rFonts w:hint="eastAsia" w:ascii="华文仿宋" w:hAnsi="华文仿宋" w:eastAsia="华文仿宋" w:cs="华文仿宋"/>
          <w:sz w:val="28"/>
          <w:szCs w:val="28"/>
        </w:rPr>
        <w:t>附件1：参会报名、注册及缴费指南.docx</w: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end"/>
      </w:r>
    </w:p>
    <w:p w14:paraId="2A655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fldChar w:fldCharType="begin"/>
      </w:r>
      <w:r>
        <w:rPr>
          <w:rFonts w:hint="eastAsia" w:ascii="华文仿宋" w:hAnsi="华文仿宋" w:eastAsia="华文仿宋" w:cs="华文仿宋"/>
          <w:sz w:val="28"/>
          <w:szCs w:val="28"/>
        </w:rPr>
        <w:instrText xml:space="preserve"> HYPERLINK "https://www.chts.cn/api-gateway/jpaas-web-server/front/document/download?fileUrl=YW5UzzlvCwcM/NHHX/tT6HfHtWGzGg2UFz59kH79bayR0MtukGT923dIkxetVj7rGNap9/7A2gq32AQx6qkfTS4hcpjBG8AT1JzPzQW3R62SMlkONFYbRqHHIjnZP7U7Wi7wc5dO0B9tC97PBAR15pjvsOL27aX6U/BBLAgo/rk=&amp;fileName=%E9%99%84%E4%BB%B62%EF%BC%9A%E4%BD%8F%E5%AE%BF%E9%85%92%E5%BA%97%E4%BF%A1%E6%81%AF%E3%80%81%E9%A2%84%E8%AE%A2%E7%B3%BB%E7%BB%9F.docx" </w:instrTex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separate"/>
      </w:r>
      <w:r>
        <w:rPr>
          <w:rFonts w:hint="eastAsia" w:ascii="华文仿宋" w:hAnsi="华文仿宋" w:eastAsia="华文仿宋" w:cs="华文仿宋"/>
          <w:sz w:val="28"/>
          <w:szCs w:val="28"/>
        </w:rPr>
        <w:t>附件2：住宿酒店信息、预订系统.docx</w:t>
      </w:r>
      <w:r>
        <w:rPr>
          <w:rFonts w:hint="eastAsia" w:ascii="华文仿宋" w:hAnsi="华文仿宋" w:eastAsia="华文仿宋" w:cs="华文仿宋"/>
          <w:sz w:val="28"/>
          <w:szCs w:val="28"/>
        </w:rPr>
        <w:fldChar w:fldCharType="end"/>
      </w:r>
    </w:p>
    <w:p w14:paraId="3096B20B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16AF0EBE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731920CB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217434A7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p w14:paraId="27092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附件1</w:t>
      </w:r>
    </w:p>
    <w:p w14:paraId="291CDC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center"/>
        <w:textAlignment w:val="auto"/>
        <w:rPr>
          <w:rFonts w:eastAsia="小标宋"/>
          <w:bCs/>
          <w:kern w:val="0"/>
          <w:sz w:val="28"/>
          <w:szCs w:val="28"/>
        </w:rPr>
      </w:pPr>
      <w:r>
        <w:rPr>
          <w:rFonts w:hint="eastAsia" w:eastAsia="小标宋"/>
          <w:bCs/>
          <w:kern w:val="0"/>
          <w:sz w:val="28"/>
          <w:szCs w:val="28"/>
        </w:rPr>
        <w:t>参会报名、注册及缴费指南</w:t>
      </w:r>
    </w:p>
    <w:p w14:paraId="3D80307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中国公路学会举办的学术会议一律采用会议系统线上报名方式，请参会代表扫描下方二维码或登录会议系统网址，办理参会报名、注册缴费、开具会务费发票等事宜。</w:t>
      </w:r>
    </w:p>
    <w:p w14:paraId="79D147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会议报名系统二维码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105B00E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1028700" cy="1028700"/>
            <wp:effectExtent l="0" t="0" r="0" b="0"/>
            <wp:docPr id="197287707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877071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0733" cy="103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1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会议报名系统网址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190C9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Style w:val="10"/>
          <w:rFonts w:ascii="仿宋_GB2312" w:eastAsia="仿宋_GB2312"/>
          <w:sz w:val="28"/>
          <w:szCs w:val="28"/>
          <w:lang w:bidi="ar"/>
        </w:rPr>
      </w:pPr>
      <w:r>
        <w:rPr>
          <w:rStyle w:val="10"/>
          <w:rFonts w:hint="eastAsia" w:ascii="仿宋_GB2312" w:eastAsia="仿宋_GB2312"/>
          <w:sz w:val="28"/>
          <w:szCs w:val="28"/>
          <w:lang w:bidi="ar"/>
        </w:rPr>
        <w:t>https://gongluhuiyi.kechuangfu.com/cms/260917/</w:t>
      </w:r>
    </w:p>
    <w:p w14:paraId="5AA9D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  <w:lang w:bidi="ar"/>
        </w:rPr>
        <w:t>（建议复制网址粘贴到浏览器打开）</w:t>
      </w:r>
    </w:p>
    <w:p w14:paraId="411D5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操作步骤</w:t>
      </w:r>
      <w:r>
        <w:rPr>
          <w:rFonts w:hint="eastAsia" w:ascii="黑体" w:hAnsi="黑体" w:eastAsia="黑体" w:cs="仿宋_GB2312"/>
          <w:sz w:val="28"/>
          <w:szCs w:val="28"/>
        </w:rPr>
        <w:t>：</w:t>
      </w:r>
    </w:p>
    <w:p w14:paraId="05186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EE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请用手机扫描二维码（推荐）或PC端输入网址→点击在线报名，填写信息，完成后提交→进入支付页面，点击新增发票，提交发票信息，选择要开具的发票类型，完成支付→付款完成后，返回首页可查询订单。</w:t>
      </w:r>
    </w:p>
    <w:p w14:paraId="60F6C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特别说明（请务必仔细阅读）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56131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1.会议费发票均为电子票，一个订单中如有多个人，系统默认一个人开具一张发票，不能多人开具在一张发票上（例：同一单位2人参会，系统开具2张发票）；</w:t>
      </w:r>
    </w:p>
    <w:p w14:paraId="35E9E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2.本次会议支持对公转账汇款，微信缴费（在报名系统中扫码支付）；</w:t>
      </w:r>
    </w:p>
    <w:p w14:paraId="68AAC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3.会议发票将在会议结束后，7个工作日内发至报名时预留的电子邮箱，请注意查收；</w:t>
      </w:r>
    </w:p>
    <w:p w14:paraId="7A964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4.申请会议退费仅限已完成缴费但未到进行现场报到，如您已完成现场报到注册，将不能申请退费；</w:t>
      </w:r>
    </w:p>
    <w:p w14:paraId="71D1C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5.发票信息请务必准确填写；</w:t>
      </w:r>
    </w:p>
    <w:p w14:paraId="21C52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eastAsia="仿宋"/>
          <w:b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6.如有疑问，请致电组委会010-64288779、64288781咨询。</w:t>
      </w:r>
    </w:p>
    <w:tbl>
      <w:tblPr>
        <w:tblStyle w:val="6"/>
        <w:tblpPr w:leftFromText="180" w:rightFromText="180" w:vertAnchor="text" w:horzAnchor="page" w:tblpX="1327" w:tblpY="26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1"/>
      </w:tblGrid>
      <w:tr w14:paraId="5581C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551" w:type="dxa"/>
            <w:vAlign w:val="center"/>
          </w:tcPr>
          <w:p w14:paraId="38C8A1F3">
            <w:pPr>
              <w:spacing w:line="580" w:lineRule="exact"/>
              <w:rPr>
                <w:rFonts w:eastAsia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  <w:lang w:bidi="ar"/>
              </w:rPr>
              <w:t>附件2</w:t>
            </w:r>
          </w:p>
        </w:tc>
      </w:tr>
    </w:tbl>
    <w:p w14:paraId="6A869613">
      <w:pPr>
        <w:widowControl/>
        <w:spacing w:line="240" w:lineRule="exact"/>
        <w:rPr>
          <w:b/>
          <w:bCs/>
          <w:kern w:val="0"/>
          <w:sz w:val="20"/>
        </w:rPr>
      </w:pPr>
    </w:p>
    <w:p w14:paraId="495EC647">
      <w:pPr>
        <w:widowControl/>
        <w:jc w:val="center"/>
        <w:textAlignment w:val="center"/>
        <w:rPr>
          <w:rFonts w:eastAsia="小标宋"/>
          <w:bCs/>
          <w:kern w:val="0"/>
          <w:sz w:val="32"/>
          <w:szCs w:val="32"/>
        </w:rPr>
      </w:pPr>
      <w:bookmarkStart w:id="7" w:name="OLE_LINK8"/>
      <w:r>
        <w:rPr>
          <w:rFonts w:hint="eastAsia" w:eastAsia="小标宋"/>
          <w:bCs/>
          <w:kern w:val="0"/>
          <w:sz w:val="32"/>
          <w:szCs w:val="32"/>
        </w:rPr>
        <w:t>住宿酒店信息、预订系统</w:t>
      </w:r>
      <w:bookmarkEnd w:id="7"/>
    </w:p>
    <w:tbl>
      <w:tblPr>
        <w:tblStyle w:val="7"/>
        <w:tblpPr w:leftFromText="180" w:rightFromText="180" w:vertAnchor="page" w:horzAnchor="margin" w:tblpXSpec="center" w:tblpY="3382"/>
        <w:tblOverlap w:val="never"/>
        <w:tblW w:w="8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108" w:type="dxa"/>
        </w:tblCellMar>
      </w:tblPr>
      <w:tblGrid>
        <w:gridCol w:w="2112"/>
        <w:gridCol w:w="3079"/>
        <w:gridCol w:w="1680"/>
        <w:gridCol w:w="1903"/>
      </w:tblGrid>
      <w:tr w14:paraId="6AE2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1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0BB1E63">
            <w:pPr>
              <w:widowControl/>
              <w:ind w:left="506" w:hanging="506" w:hangingChars="210"/>
              <w:jc w:val="center"/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  <w:t>酒店名称</w:t>
            </w:r>
          </w:p>
        </w:tc>
        <w:tc>
          <w:tcPr>
            <w:tcW w:w="307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F8A1405">
            <w:pPr>
              <w:widowControl/>
              <w:ind w:left="506" w:hanging="506" w:hangingChars="210"/>
              <w:jc w:val="center"/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  <w:t>地址</w:t>
            </w:r>
          </w:p>
        </w:tc>
        <w:tc>
          <w:tcPr>
            <w:tcW w:w="168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50F5E7E">
            <w:pPr>
              <w:widowControl/>
              <w:ind w:left="506" w:hanging="506" w:hangingChars="210"/>
              <w:jc w:val="center"/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  <w:t>电话</w:t>
            </w:r>
          </w:p>
        </w:tc>
        <w:tc>
          <w:tcPr>
            <w:tcW w:w="190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6BB8D0B5">
            <w:pPr>
              <w:widowControl/>
              <w:ind w:left="506" w:hanging="506" w:hangingChars="210"/>
              <w:jc w:val="center"/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262626"/>
                <w:kern w:val="0"/>
                <w:sz w:val="24"/>
              </w:rPr>
              <w:t>价格</w:t>
            </w:r>
          </w:p>
        </w:tc>
      </w:tr>
      <w:tr w14:paraId="2061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112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51037B28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杭州宝鼎开元名都大酒店</w:t>
            </w:r>
          </w:p>
        </w:tc>
        <w:tc>
          <w:tcPr>
            <w:tcW w:w="3079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25AC24AD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浙江省杭州市临平区塘栖镇宝鼎大厦1幢</w:t>
            </w:r>
          </w:p>
        </w:tc>
        <w:tc>
          <w:tcPr>
            <w:tcW w:w="1680" w:type="dxa"/>
            <w:vMerge w:val="restart"/>
            <w:tcBorders>
              <w:top w:val="double" w:color="auto" w:sz="4" w:space="0"/>
              <w:left w:val="double" w:color="auto" w:sz="4" w:space="0"/>
              <w:right w:val="double" w:color="auto" w:sz="4" w:space="0"/>
            </w:tcBorders>
            <w:vAlign w:val="center"/>
          </w:tcPr>
          <w:p w14:paraId="107BF3B8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0571-86118888</w:t>
            </w:r>
          </w:p>
        </w:tc>
        <w:tc>
          <w:tcPr>
            <w:tcW w:w="190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7A55C764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单间</w:t>
            </w:r>
            <w:r>
              <w:rPr>
                <w:rFonts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460元/间</w:t>
            </w:r>
            <w:r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/夜</w:t>
            </w:r>
          </w:p>
        </w:tc>
      </w:tr>
      <w:tr w14:paraId="7A02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2112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81C592D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079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978E5C8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80" w:type="dxa"/>
            <w:vMerge w:val="continue"/>
            <w:tcBorders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A9654C2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0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DFB7A08">
            <w:pPr>
              <w:widowControl/>
              <w:jc w:val="center"/>
              <w:textAlignment w:val="center"/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标间</w:t>
            </w:r>
            <w:r>
              <w:rPr>
                <w:rFonts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460元/间</w:t>
            </w:r>
            <w:r>
              <w:rPr>
                <w:rFonts w:hint="eastAsia" w:ascii="仿宋" w:hAnsi="仿宋" w:eastAsia="仿宋" w:cs="微软雅黑"/>
                <w:color w:val="000000"/>
                <w:kern w:val="0"/>
                <w:sz w:val="22"/>
                <w:szCs w:val="22"/>
                <w:lang w:bidi="ar"/>
              </w:rPr>
              <w:t>/夜</w:t>
            </w:r>
          </w:p>
        </w:tc>
      </w:tr>
    </w:tbl>
    <w:p w14:paraId="527641B6">
      <w:pPr>
        <w:widowControl/>
        <w:jc w:val="left"/>
        <w:textAlignment w:val="center"/>
        <w:rPr>
          <w:rFonts w:hint="eastAsia" w:ascii="仿宋" w:hAnsi="仿宋" w:eastAsia="仿宋" w:cs="微软雅黑"/>
          <w:color w:val="000000"/>
          <w:kern w:val="0"/>
          <w:sz w:val="22"/>
          <w:szCs w:val="22"/>
          <w:lang w:bidi="ar"/>
        </w:rPr>
      </w:pPr>
    </w:p>
    <w:p w14:paraId="5306EF05">
      <w:pPr>
        <w:spacing w:line="300" w:lineRule="exact"/>
        <w:rPr>
          <w:rFonts w:hint="eastAsia" w:ascii="宋体" w:hAnsi="宋体" w:cs="宋体"/>
          <w:b/>
          <w:sz w:val="22"/>
          <w:szCs w:val="22"/>
        </w:rPr>
      </w:pPr>
      <w:r>
        <w:rPr>
          <w:rFonts w:hint="eastAsia" w:ascii="宋体" w:hAnsi="宋体" w:cs="宋体"/>
          <w:b/>
          <w:sz w:val="22"/>
          <w:szCs w:val="22"/>
        </w:rPr>
        <w:t>注意事项：</w:t>
      </w:r>
    </w:p>
    <w:p w14:paraId="164EF204">
      <w:pPr>
        <w:spacing w:line="300" w:lineRule="exact"/>
        <w:rPr>
          <w:rFonts w:hint="eastAsia" w:ascii="宋体" w:hAnsi="宋体" w:cs="宋体"/>
          <w:bCs/>
          <w:sz w:val="20"/>
          <w:szCs w:val="20"/>
        </w:rPr>
      </w:pPr>
      <w:r>
        <w:rPr>
          <w:rFonts w:hint="eastAsia" w:ascii="宋体" w:hAnsi="宋体" w:cs="宋体"/>
          <w:bCs/>
          <w:sz w:val="20"/>
          <w:szCs w:val="20"/>
        </w:rPr>
        <w:t>1</w:t>
      </w:r>
      <w:r>
        <w:rPr>
          <w:rFonts w:ascii="宋体" w:hAnsi="宋体" w:cs="宋体"/>
          <w:bCs/>
          <w:sz w:val="20"/>
          <w:szCs w:val="20"/>
        </w:rPr>
        <w:t>.</w:t>
      </w:r>
      <w:r>
        <w:rPr>
          <w:rFonts w:hint="eastAsia" w:ascii="宋体" w:hAnsi="宋体" w:cs="宋体"/>
          <w:bCs/>
          <w:sz w:val="20"/>
          <w:szCs w:val="20"/>
        </w:rPr>
        <w:t>住房预定请扫描下方二维码，进入酒店预定系统完成。订房系统登记姓名务必与报名人员姓名一致。预定时请仔细阅读预定须知及服务条款，确认后再进行预定，预订成功后还请遵守须知上的各项事项。</w:t>
      </w:r>
    </w:p>
    <w:p w14:paraId="6F5FD1FB">
      <w:pPr>
        <w:rPr>
          <w:rFonts w:hint="eastAsia" w:ascii="宋体" w:hAnsi="宋体" w:cs="宋体"/>
          <w:bCs/>
          <w:sz w:val="20"/>
          <w:szCs w:val="20"/>
        </w:rPr>
      </w:pPr>
      <w:r>
        <w:rPr>
          <w:rFonts w:hint="eastAsia" w:ascii="宋体" w:hAnsi="宋体" w:cs="宋体"/>
          <w:bCs/>
          <w:sz w:val="20"/>
          <w:szCs w:val="20"/>
        </w:rPr>
        <w:t xml:space="preserve">                                     </w:t>
      </w:r>
      <w:r>
        <w:rPr>
          <w:rFonts w:ascii="宋体" w:hAnsi="宋体" w:cs="宋体"/>
          <w:bCs/>
          <w:sz w:val="20"/>
          <w:szCs w:val="20"/>
        </w:rPr>
        <w:t xml:space="preserve"> </w:t>
      </w:r>
      <w:r>
        <w:rPr>
          <w:rFonts w:ascii="宋体" w:hAnsi="宋体" w:cs="宋体"/>
          <w:bCs/>
          <w:sz w:val="20"/>
          <w:szCs w:val="20"/>
        </w:rPr>
        <w:drawing>
          <wp:inline distT="0" distB="0" distL="0" distR="0">
            <wp:extent cx="709295" cy="709295"/>
            <wp:effectExtent l="0" t="0" r="14605" b="14605"/>
            <wp:docPr id="784511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5114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4691" cy="714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C0DB1">
      <w:pPr>
        <w:spacing w:line="300" w:lineRule="exact"/>
        <w:rPr>
          <w:rFonts w:hint="eastAsia" w:ascii="宋体" w:hAnsi="宋体" w:cs="宋体"/>
          <w:bCs/>
          <w:sz w:val="20"/>
          <w:szCs w:val="20"/>
        </w:rPr>
      </w:pPr>
      <w:r>
        <w:rPr>
          <w:rFonts w:ascii="仿宋" w:hAnsi="仿宋" w:eastAsia="仿宋" w:cs="宋体"/>
          <w:b/>
          <w:sz w:val="20"/>
          <w:szCs w:val="20"/>
          <w:u w:val="single"/>
        </w:rPr>
        <w:t>酒店预定系统二维码（本系统为我方会议内部使用，不与酒店房态联动，请勿将酒店前台给出的房态作为参考依据），</w:t>
      </w:r>
    </w:p>
    <w:p w14:paraId="2410594E">
      <w:pPr>
        <w:spacing w:line="300" w:lineRule="exact"/>
        <w:rPr>
          <w:rFonts w:hint="eastAsia" w:ascii="宋体" w:hAnsi="宋体" w:cs="宋体"/>
          <w:bCs/>
          <w:sz w:val="20"/>
          <w:szCs w:val="20"/>
        </w:rPr>
      </w:pPr>
    </w:p>
    <w:p w14:paraId="0A02A318">
      <w:pPr>
        <w:spacing w:line="300" w:lineRule="exact"/>
        <w:rPr>
          <w:rFonts w:hint="eastAsia" w:ascii="宋体" w:hAnsi="宋体" w:cs="宋体"/>
          <w:bCs/>
          <w:sz w:val="20"/>
          <w:szCs w:val="20"/>
        </w:rPr>
      </w:pPr>
      <w:r>
        <w:rPr>
          <w:rFonts w:ascii="宋体" w:hAnsi="宋体" w:cs="宋体"/>
          <w:bCs/>
          <w:sz w:val="20"/>
          <w:szCs w:val="20"/>
        </w:rPr>
        <w:t>*2.</w:t>
      </w:r>
      <w:r>
        <w:rPr>
          <w:rFonts w:hint="eastAsia" w:ascii="宋体" w:hAnsi="宋体" w:cs="宋体"/>
          <w:b/>
          <w:sz w:val="20"/>
          <w:szCs w:val="20"/>
          <w:u w:val="single"/>
        </w:rPr>
        <w:t>报到处</w:t>
      </w:r>
      <w:r>
        <w:rPr>
          <w:rFonts w:hint="eastAsia" w:ascii="宋体" w:hAnsi="宋体" w:cs="宋体"/>
          <w:bCs/>
          <w:sz w:val="20"/>
          <w:szCs w:val="20"/>
        </w:rPr>
        <w:t>设在</w:t>
      </w:r>
      <w:r>
        <w:rPr>
          <w:rFonts w:ascii="宋体" w:hAnsi="宋体" w:cs="宋体"/>
          <w:b/>
          <w:sz w:val="20"/>
          <w:szCs w:val="20"/>
          <w:u w:val="single"/>
        </w:rPr>
        <w:t>杭州宝鼎开元名都大酒店</w:t>
      </w:r>
      <w:r>
        <w:rPr>
          <w:rFonts w:hint="eastAsia" w:ascii="宋体" w:hAnsi="宋体" w:cs="宋体"/>
          <w:bCs/>
          <w:sz w:val="20"/>
          <w:szCs w:val="20"/>
        </w:rPr>
        <w:t>，</w:t>
      </w:r>
      <w:r>
        <w:rPr>
          <w:rFonts w:ascii="宋体" w:hAnsi="宋体" w:cs="宋体"/>
          <w:bCs/>
          <w:sz w:val="20"/>
          <w:szCs w:val="20"/>
        </w:rPr>
        <w:t>请直接前往酒店大堂报到；</w:t>
      </w:r>
    </w:p>
    <w:p w14:paraId="42C45A58">
      <w:pPr>
        <w:widowControl/>
        <w:spacing w:line="300" w:lineRule="exact"/>
        <w:rPr>
          <w:rFonts w:hint="eastAsia" w:ascii="宋体" w:hAnsi="宋体" w:cs="宋体"/>
          <w:bCs/>
          <w:sz w:val="20"/>
          <w:szCs w:val="20"/>
        </w:rPr>
      </w:pPr>
      <w:r>
        <w:rPr>
          <w:rFonts w:ascii="宋体" w:hAnsi="宋体" w:cs="宋体"/>
          <w:bCs/>
          <w:sz w:val="20"/>
          <w:szCs w:val="20"/>
        </w:rPr>
        <w:t>3.如酒店房间预定满，组委会将另行安排酒店。我们将依据报名的先后顺序及参会人员数量酌情安排，如因此给您带来不便，敬请谅解；</w:t>
      </w:r>
    </w:p>
    <w:p w14:paraId="5F9B4EEC">
      <w:pPr>
        <w:widowControl/>
        <w:spacing w:line="300" w:lineRule="exact"/>
        <w:rPr>
          <w:rFonts w:hint="eastAsia" w:ascii="宋体" w:hAnsi="宋体" w:cs="宋体"/>
          <w:bCs/>
          <w:sz w:val="20"/>
          <w:szCs w:val="20"/>
        </w:rPr>
      </w:pPr>
    </w:p>
    <w:p w14:paraId="07BC18A4">
      <w:pPr>
        <w:widowControl/>
        <w:spacing w:line="300" w:lineRule="exact"/>
        <w:rPr>
          <w:rFonts w:hint="eastAsia" w:ascii="宋体" w:hAnsi="宋体" w:cs="宋体"/>
          <w:b/>
          <w:sz w:val="20"/>
          <w:szCs w:val="20"/>
          <w:u w:val="single"/>
        </w:rPr>
      </w:pPr>
      <w:r>
        <w:rPr>
          <w:rFonts w:hint="eastAsia" w:ascii="宋体" w:hAnsi="宋体" w:cs="宋体"/>
          <w:b/>
          <w:sz w:val="20"/>
          <w:szCs w:val="20"/>
          <w:u w:val="single"/>
        </w:rPr>
        <w:t>关于会议期间酒店住宿发票的说明：</w:t>
      </w:r>
    </w:p>
    <w:p w14:paraId="0A6A029A">
      <w:pPr>
        <w:widowControl/>
        <w:spacing w:line="300" w:lineRule="exact"/>
        <w:rPr>
          <w:rFonts w:hint="eastAsia" w:ascii="宋体" w:hAnsi="宋体" w:cs="宋体"/>
          <w:bCs/>
          <w:sz w:val="20"/>
          <w:szCs w:val="20"/>
        </w:rPr>
      </w:pPr>
      <w:r>
        <w:rPr>
          <w:rFonts w:hint="eastAsia" w:ascii="宋体" w:hAnsi="宋体" w:cs="宋体"/>
          <w:bCs/>
          <w:sz w:val="20"/>
          <w:szCs w:val="20"/>
        </w:rPr>
        <w:t>为确保</w:t>
      </w:r>
      <w:r>
        <w:rPr>
          <w:rFonts w:ascii="宋体" w:hAnsi="宋体" w:cs="宋体"/>
          <w:bCs/>
          <w:sz w:val="20"/>
          <w:szCs w:val="20"/>
        </w:rPr>
        <w:t>第八届公路养护新材料新装备应用技术大会</w:t>
      </w:r>
      <w:r>
        <w:rPr>
          <w:rFonts w:hint="eastAsia" w:ascii="宋体" w:hAnsi="宋体" w:cs="宋体"/>
          <w:bCs/>
          <w:sz w:val="20"/>
          <w:szCs w:val="20"/>
        </w:rPr>
        <w:t>住宿工作有序、高效的进行，组委会特委托厦门鸿视邦文化传播有限公司（统一社会信用代码：91350203678262610B）（以下简称鸿视邦公司）代为办理会议酒店的预定及相关服务业务。根据委托协议及实际业务，鸿视邦公司作为酒店代订服务的执行方，为入住会议指定酒店的参会代表开具住宿发票，发票的“项目名称”一栏统一为“</w:t>
      </w:r>
      <w:r>
        <w:rPr>
          <w:rFonts w:ascii="宋体" w:hAnsi="宋体" w:cs="宋体"/>
          <w:bCs/>
          <w:sz w:val="20"/>
          <w:szCs w:val="20"/>
        </w:rPr>
        <w:t>生产生活服务*住宿服务</w:t>
      </w:r>
      <w:r>
        <w:rPr>
          <w:rFonts w:hint="eastAsia" w:ascii="宋体" w:hAnsi="宋体" w:cs="宋体"/>
          <w:bCs/>
          <w:sz w:val="20"/>
          <w:szCs w:val="20"/>
        </w:rPr>
        <w:t>”。特此说明。</w:t>
      </w:r>
    </w:p>
    <w:p w14:paraId="03242C0F">
      <w:pPr>
        <w:widowControl/>
        <w:jc w:val="left"/>
        <w:rPr>
          <w:rFonts w:eastAsia="小标宋"/>
          <w:bCs/>
          <w:kern w:val="0"/>
          <w:sz w:val="36"/>
          <w:szCs w:val="36"/>
        </w:rPr>
      </w:pPr>
    </w:p>
    <w:p w14:paraId="094F547B">
      <w:pPr>
        <w:rPr>
          <w:rFonts w:hint="eastAsia" w:ascii="华文仿宋" w:hAnsi="华文仿宋" w:eastAsia="华文仿宋" w:cs="华文仿宋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B75381"/>
    <w:multiLevelType w:val="multilevel"/>
    <w:tmpl w:val="8EB75381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96C8D"/>
    <w:rsid w:val="07896C8D"/>
    <w:rsid w:val="66D47A91"/>
    <w:rsid w:val="716D35FF"/>
    <w:rsid w:val="7F0A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正文文本样式"/>
    <w:basedOn w:val="1"/>
    <w:qFormat/>
    <w:uiPriority w:val="0"/>
    <w:pPr>
      <w:spacing w:line="580" w:lineRule="exact"/>
      <w:ind w:firstLine="200" w:firstLineChars="200"/>
    </w:pPr>
    <w:rPr>
      <w:rFonts w:ascii="仿宋_GB2312" w:eastAsia="仿宋_GB2312" w:cs="楷体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hyperlink" Target="https://www.chts.cn/cms_files/filemanager/1389253025/picture/20267/2fb0bee95abc4b199f6b1b6a58e30365.jpg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chts.cn/cms_files/filemanager/1389253025/picture/20267/a9ec467a4de1493e94927207d4c288cc.png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3409</Words>
  <Characters>3749</Characters>
  <Lines>0</Lines>
  <Paragraphs>0</Paragraphs>
  <TotalTime>0</TotalTime>
  <ScaleCrop>false</ScaleCrop>
  <LinksUpToDate>false</LinksUpToDate>
  <CharactersWithSpaces>3925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2026-08-25T04:23:00Z</dcterms:created>
  <dc:creator>WPS_686181128</dc:creator>
  <cp:lastModifiedBy>WPS_686181128</cp:lastModifiedBy>
  <dcterms:modified xsi:type="dcterms:W3CDTF">2026-08-25T04:41:32Z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F309DB5784704603BE5D7FD6CC5B04E0_11</vt:lpwstr>
  </property>
  <property fmtid="{D5CDD505-2E9C-101B-9397-08002B2CF9AE}" pid="4" name="KSOTemplateDocerSaveRecord">
    <vt:lpwstr>eyJoZGlkIjoiYzQzYjg4YjRiMjZmYjhkMmIwZTFhOTgyMmM2MGJjY2IiLCJ1c2VySWQiOiI2ODYxODExMjgifQ==</vt:lpwstr>
  </property>
</Properties>
</file>