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鄂公学字【2019】033号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关于组织参加2019年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“五省一市二区公路交通技术论坛”的通知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华文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各市、州公路（交通）学会、各会员单位及相关单位：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为进一步推进科技进步，总结交流我国公路桥梁建设、养护、运营管理等方面成功经验，更好的为公路交通服务，由广东省、湖北省、山东省、湖南省、辽宁省、上海市、香港、澳门公路学会（工程师学会）联合举办的“2019年五省一市二区公路交通技术论坛”活动，经商议，由广东省公路学会主办，将于2019年11月15-16日在广东省广州市召开，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一、时间与地点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时间：2019年11月14日全天报到，15—16日会议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地点：广州华钜君悦酒店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地址：广州花都区迎宾大道399号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全省各市、州公路（交通）学会、各专业委员会、省公路管理局、省高速公路管理局、处（公司）、各公路长江大桥管理局、相关勘察设计单位、科研单位、大专院校领导及工程技术人员、会议论文作者。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三、参会代表每人交会务费、资料费共1000元，会议食宿由会议统一安排，费用自理。在住宿和饮食方面有特殊要求的，请在回执中注明。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四、其他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1、请参会人员于2019年10月25日前将回执单报送省公路学会（报名回执单发送到QQ764534304）。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2、请参会单位代表在省公路学会网站上查看广东省公路学会关于此次会议通知。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3、机场和高铁接站见广州华钜君悦酒店交通路线指引说明（见附件3）。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4、会议联系人及电话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省公路学会联系人：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华文仿宋" w:hAnsi="华文仿宋" w:eastAsia="华文仿宋" w:cs="华文仿宋"/>
          <w:kern w:val="1"/>
          <w:sz w:val="32"/>
          <w:szCs w:val="32"/>
        </w:rPr>
      </w:pPr>
      <w:r>
        <w:rPr>
          <w:rFonts w:hint="eastAsia" w:ascii="华文仿宋" w:hAnsi="华文仿宋" w:eastAsia="华文仿宋" w:cs="华文仿宋"/>
          <w:kern w:val="1"/>
          <w:sz w:val="32"/>
          <w:szCs w:val="32"/>
        </w:rPr>
        <w:t>毋润生  联系电话：13907117849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华文仿宋" w:hAnsi="华文仿宋" w:eastAsia="华文仿宋" w:cs="华文仿宋"/>
          <w:kern w:val="1"/>
          <w:sz w:val="32"/>
          <w:szCs w:val="32"/>
        </w:rPr>
      </w:pPr>
      <w:r>
        <w:rPr>
          <w:rFonts w:hint="eastAsia" w:ascii="华文仿宋" w:hAnsi="华文仿宋" w:eastAsia="华文仿宋" w:cs="华文仿宋"/>
          <w:kern w:val="1"/>
          <w:sz w:val="32"/>
          <w:szCs w:val="32"/>
        </w:rPr>
        <w:t>孙国英  联系电话：18107214480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华文仿宋" w:hAnsi="华文仿宋" w:eastAsia="华文仿宋" w:cs="华文仿宋"/>
          <w:kern w:val="1"/>
          <w:sz w:val="32"/>
          <w:szCs w:val="32"/>
          <w:lang w:eastAsia="zh-CN"/>
        </w:rPr>
      </w:pPr>
      <w:r>
        <w:rPr>
          <w:rFonts w:hint="eastAsia" w:ascii="华文仿宋" w:hAnsi="华文仿宋" w:eastAsia="华文仿宋" w:cs="华文仿宋"/>
          <w:kern w:val="1"/>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华文仿宋" w:hAnsi="华文仿宋" w:eastAsia="华文仿宋" w:cs="华文仿宋"/>
          <w:kern w:val="1"/>
          <w:sz w:val="32"/>
          <w:szCs w:val="32"/>
          <w:lang w:val="en-US" w:eastAsia="zh-CN"/>
        </w:rPr>
      </w:pPr>
      <w:r>
        <w:rPr>
          <w:rFonts w:hint="eastAsia" w:ascii="华文仿宋" w:hAnsi="华文仿宋" w:eastAsia="华文仿宋" w:cs="华文仿宋"/>
          <w:kern w:val="1"/>
          <w:sz w:val="32"/>
          <w:szCs w:val="32"/>
          <w:lang w:val="en-US" w:eastAsia="zh-CN"/>
        </w:rPr>
        <w:t>1、参加活动单位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华文仿宋" w:hAnsi="华文仿宋" w:eastAsia="华文仿宋" w:cs="华文仿宋"/>
          <w:kern w:val="1"/>
          <w:sz w:val="32"/>
          <w:szCs w:val="32"/>
          <w:lang w:val="en-US" w:eastAsia="zh-CN"/>
        </w:rPr>
      </w:pPr>
      <w:r>
        <w:rPr>
          <w:rFonts w:hint="eastAsia" w:ascii="华文仿宋" w:hAnsi="华文仿宋" w:eastAsia="华文仿宋" w:cs="华文仿宋"/>
          <w:kern w:val="1"/>
          <w:sz w:val="32"/>
          <w:szCs w:val="32"/>
          <w:lang w:val="en-US" w:eastAsia="zh-CN"/>
        </w:rPr>
        <w:t>2、回执单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华文仿宋" w:hAnsi="华文仿宋" w:eastAsia="华文仿宋" w:cs="华文仿宋"/>
          <w:kern w:val="1"/>
          <w:sz w:val="32"/>
          <w:szCs w:val="32"/>
          <w:lang w:val="en-US" w:eastAsia="zh-CN"/>
        </w:rPr>
      </w:pPr>
      <w:r>
        <w:rPr>
          <w:rFonts w:hint="eastAsia" w:ascii="华文仿宋" w:hAnsi="华文仿宋" w:eastAsia="华文仿宋" w:cs="华文仿宋"/>
          <w:kern w:val="1"/>
          <w:sz w:val="32"/>
          <w:szCs w:val="32"/>
          <w:lang w:val="en-US" w:eastAsia="zh-CN"/>
        </w:rPr>
        <w:t>3、广州华钜君悦酒店交通路线指引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华文仿宋" w:hAnsi="华文仿宋" w:eastAsia="华文仿宋" w:cs="华文仿宋"/>
          <w:kern w:val="1"/>
          <w:sz w:val="32"/>
          <w:szCs w:val="32"/>
          <w:lang w:val="en-US" w:eastAsia="zh-CN"/>
        </w:rPr>
      </w:pPr>
      <w:r>
        <w:rPr>
          <w:rFonts w:hint="eastAsia" w:ascii="华文仿宋" w:hAnsi="华文仿宋" w:eastAsia="华文仿宋" w:cs="华文仿宋"/>
          <w:kern w:val="1"/>
          <w:sz w:val="32"/>
          <w:szCs w:val="32"/>
          <w:lang w:val="en-US" w:eastAsia="zh-CN"/>
        </w:rPr>
        <w:t xml:space="preserve">                               2019年10月11日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bCs/>
          <w:spacing w:val="20"/>
          <w:sz w:val="32"/>
          <w:szCs w:val="32"/>
          <w:lang w:val="en-US" w:eastAsia="zh-CN"/>
        </w:rPr>
      </w:pPr>
      <w:r>
        <w:rPr>
          <w:rFonts w:hint="eastAsia" w:ascii="黑体" w:hAnsi="黑体" w:eastAsia="黑体" w:cs="黑体"/>
          <w:b/>
          <w:bCs/>
          <w:spacing w:val="20"/>
          <w:sz w:val="32"/>
          <w:szCs w:val="32"/>
          <w:lang w:val="en-US" w:eastAsia="zh-CN"/>
        </w:rPr>
        <w:t>参加活动单位</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 xml:space="preserve">1、湖北省公路学会                         </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2、中交第二公路勘察设计研究院有限公司</w:t>
      </w:r>
    </w:p>
    <w:p>
      <w:pPr>
        <w:spacing w:line="460" w:lineRule="exact"/>
        <w:ind w:firstLine="280" w:firstLineChars="100"/>
        <w:jc w:val="left"/>
        <w:rPr>
          <w:rFonts w:hint="eastAsia" w:ascii="仿宋_GB2312" w:eastAsia="仿宋_GB2312"/>
          <w:sz w:val="28"/>
          <w:szCs w:val="28"/>
          <w:lang w:eastAsia="zh-CN"/>
        </w:rPr>
      </w:pPr>
      <w:r>
        <w:rPr>
          <w:rFonts w:hint="eastAsia" w:ascii="仿宋_GB2312" w:eastAsia="仿宋_GB2312"/>
          <w:sz w:val="28"/>
          <w:szCs w:val="28"/>
        </w:rPr>
        <w:t>3、</w:t>
      </w:r>
      <w:r>
        <w:rPr>
          <w:rFonts w:hint="eastAsia" w:ascii="仿宋_GB2312" w:eastAsia="仿宋_GB2312"/>
          <w:sz w:val="28"/>
          <w:szCs w:val="28"/>
          <w:lang w:eastAsia="zh-CN"/>
        </w:rPr>
        <w:t>湖北省交通规划设计院</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湖北省公路管理局</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 xml:space="preserve">、湖北省高速公路管理局 </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、湖北省道路运输管理局</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、武汉市公路学会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、十堰市公路学会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、宜昌市交通学会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、襄阳市公路学会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、黄冈市公路学会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、咸宁市交通学会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3</w:t>
      </w:r>
      <w:r>
        <w:rPr>
          <w:rFonts w:hint="eastAsia" w:ascii="仿宋_GB2312" w:eastAsia="仿宋_GB2312"/>
          <w:sz w:val="28"/>
          <w:szCs w:val="28"/>
        </w:rPr>
        <w:t>、恩施州公路学会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、荆州市公路学会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、荆门市公路学会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6</w:t>
      </w:r>
      <w:r>
        <w:rPr>
          <w:rFonts w:hint="eastAsia" w:ascii="仿宋_GB2312" w:eastAsia="仿宋_GB2312"/>
          <w:sz w:val="28"/>
          <w:szCs w:val="28"/>
        </w:rPr>
        <w:t>、孝感市交通学会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、随州市公路学会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、鄂州市公路学会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19</w:t>
      </w:r>
      <w:r>
        <w:rPr>
          <w:rFonts w:hint="eastAsia" w:ascii="仿宋_GB2312" w:eastAsia="仿宋_GB2312"/>
          <w:sz w:val="28"/>
          <w:szCs w:val="28"/>
        </w:rPr>
        <w:t>、仙桃市交通学会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0</w:t>
      </w:r>
      <w:r>
        <w:rPr>
          <w:rFonts w:hint="eastAsia" w:ascii="仿宋_GB2312" w:eastAsia="仿宋_GB2312"/>
          <w:sz w:val="28"/>
          <w:szCs w:val="28"/>
        </w:rPr>
        <w:t>、潜江市公路学会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 xml:space="preserve">、天门市交通学会  </w:t>
      </w:r>
    </w:p>
    <w:p>
      <w:pPr>
        <w:spacing w:line="460" w:lineRule="exact"/>
        <w:ind w:firstLine="280" w:firstLineChars="100"/>
        <w:jc w:val="left"/>
        <w:rPr>
          <w:rFonts w:hint="eastAsia" w:ascii="仿宋_GB2312" w:eastAsia="仿宋_GB2312"/>
          <w:sz w:val="28"/>
          <w:szCs w:val="28"/>
          <w:lang w:eastAsia="zh-CN"/>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、神农架林区</w:t>
      </w:r>
      <w:r>
        <w:rPr>
          <w:rFonts w:hint="eastAsia" w:ascii="仿宋_GB2312" w:eastAsia="仿宋_GB2312"/>
          <w:sz w:val="28"/>
          <w:szCs w:val="28"/>
          <w:lang w:eastAsia="zh-CN"/>
        </w:rPr>
        <w:t>公路管理局</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23、</w:t>
      </w:r>
      <w:r>
        <w:rPr>
          <w:rFonts w:hint="eastAsia" w:ascii="仿宋_GB2312" w:eastAsia="仿宋_GB2312"/>
          <w:sz w:val="28"/>
          <w:szCs w:val="28"/>
          <w:lang w:eastAsia="zh-CN"/>
        </w:rPr>
        <w:t>黄石市公路管理局</w:t>
      </w:r>
      <w:r>
        <w:rPr>
          <w:rFonts w:hint="eastAsia" w:ascii="仿宋_GB2312" w:eastAsia="仿宋_GB2312"/>
          <w:sz w:val="28"/>
          <w:szCs w:val="28"/>
        </w:rPr>
        <w:t xml:space="preserve">                         </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、道路工程专业委员会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、工程监理专业委员会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、汽车运输专业委员会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、信息技术专业委员会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、筑路机械专业委员会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29</w:t>
      </w:r>
      <w:r>
        <w:rPr>
          <w:rFonts w:hint="eastAsia" w:ascii="仿宋_GB2312" w:eastAsia="仿宋_GB2312"/>
          <w:sz w:val="28"/>
          <w:szCs w:val="28"/>
        </w:rPr>
        <w:t>、高速公路运营专业委员会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30</w:t>
      </w:r>
      <w:r>
        <w:rPr>
          <w:rFonts w:hint="eastAsia" w:ascii="仿宋_GB2312" w:eastAsia="仿宋_GB2312"/>
          <w:sz w:val="28"/>
          <w:szCs w:val="28"/>
        </w:rPr>
        <w:t>、综合交通运输研究会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1</w:t>
      </w:r>
      <w:r>
        <w:rPr>
          <w:rFonts w:hint="eastAsia" w:ascii="仿宋_GB2312" w:eastAsia="仿宋_GB2312"/>
          <w:sz w:val="28"/>
          <w:szCs w:val="28"/>
        </w:rPr>
        <w:t>、环境保护与安全专业委员会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2</w:t>
      </w:r>
      <w:r>
        <w:rPr>
          <w:rFonts w:hint="eastAsia" w:ascii="仿宋_GB2312" w:eastAsia="仿宋_GB2312"/>
          <w:sz w:val="28"/>
          <w:szCs w:val="28"/>
        </w:rPr>
        <w:t>、高速公路建设管理专业委员会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3</w:t>
      </w:r>
      <w:r>
        <w:rPr>
          <w:rFonts w:hint="eastAsia" w:ascii="仿宋_GB2312" w:eastAsia="仿宋_GB2312"/>
          <w:sz w:val="28"/>
          <w:szCs w:val="28"/>
        </w:rPr>
        <w:t>、高速公路施工技术专业委员会</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4</w:t>
      </w:r>
      <w:r>
        <w:rPr>
          <w:rFonts w:hint="eastAsia" w:ascii="仿宋_GB2312" w:eastAsia="仿宋_GB2312"/>
          <w:sz w:val="28"/>
          <w:szCs w:val="28"/>
        </w:rPr>
        <w:t>、湖北省高速公路实业开发有限公司</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、鄂西高速公路管理处</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6</w:t>
      </w:r>
      <w:r>
        <w:rPr>
          <w:rFonts w:hint="eastAsia" w:ascii="仿宋_GB2312" w:eastAsia="仿宋_GB2312"/>
          <w:sz w:val="28"/>
          <w:szCs w:val="28"/>
        </w:rPr>
        <w:t>、汉十高速公路管理处</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7</w:t>
      </w:r>
      <w:r>
        <w:rPr>
          <w:rFonts w:hint="eastAsia" w:ascii="仿宋_GB2312" w:eastAsia="仿宋_GB2312"/>
          <w:sz w:val="28"/>
          <w:szCs w:val="28"/>
        </w:rPr>
        <w:t>、楚天高速公路股份有限公司</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8</w:t>
      </w:r>
      <w:r>
        <w:rPr>
          <w:rFonts w:hint="eastAsia" w:ascii="仿宋_GB2312" w:eastAsia="仿宋_GB2312"/>
          <w:sz w:val="28"/>
          <w:szCs w:val="28"/>
        </w:rPr>
        <w:t>、黄黄高速公路管理处</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39</w:t>
      </w:r>
      <w:r>
        <w:rPr>
          <w:rFonts w:hint="eastAsia" w:ascii="仿宋_GB2312" w:eastAsia="仿宋_GB2312"/>
          <w:sz w:val="28"/>
          <w:szCs w:val="28"/>
        </w:rPr>
        <w:t>、武黄高速公路管理处</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40</w:t>
      </w:r>
      <w:r>
        <w:rPr>
          <w:rFonts w:hint="eastAsia" w:ascii="仿宋_GB2312" w:eastAsia="仿宋_GB2312"/>
          <w:sz w:val="28"/>
          <w:szCs w:val="28"/>
        </w:rPr>
        <w:t>、京珠高速公路管理处</w:t>
      </w:r>
    </w:p>
    <w:p>
      <w:pPr>
        <w:spacing w:line="460" w:lineRule="exact"/>
        <w:ind w:firstLine="280" w:firstLineChars="100"/>
        <w:jc w:val="left"/>
        <w:rPr>
          <w:rFonts w:hint="eastAsia" w:ascii="仿宋_GB2312" w:eastAsia="仿宋_GB2312"/>
          <w:sz w:val="28"/>
          <w:szCs w:val="28"/>
          <w:lang w:eastAsia="zh-CN"/>
        </w:rPr>
      </w:pPr>
      <w:r>
        <w:rPr>
          <w:rFonts w:hint="eastAsia" w:ascii="仿宋_GB2312" w:eastAsia="仿宋_GB2312"/>
          <w:sz w:val="28"/>
          <w:szCs w:val="28"/>
          <w:lang w:val="en-US" w:eastAsia="zh-CN"/>
        </w:rPr>
        <w:t>41、</w:t>
      </w:r>
      <w:r>
        <w:rPr>
          <w:rFonts w:hint="eastAsia" w:ascii="仿宋_GB2312" w:eastAsia="仿宋_GB2312"/>
          <w:sz w:val="28"/>
          <w:szCs w:val="28"/>
          <w:lang w:eastAsia="zh-CN"/>
        </w:rPr>
        <w:t>武汉交通职业技术学院</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2</w:t>
      </w:r>
      <w:r>
        <w:rPr>
          <w:rFonts w:hint="eastAsia" w:ascii="仿宋_GB2312" w:eastAsia="仿宋_GB2312"/>
          <w:sz w:val="28"/>
          <w:szCs w:val="28"/>
        </w:rPr>
        <w:t>、武汉大学土木建筑工程学院</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3</w:t>
      </w:r>
      <w:r>
        <w:rPr>
          <w:rFonts w:hint="eastAsia" w:ascii="仿宋_GB2312" w:eastAsia="仿宋_GB2312"/>
          <w:sz w:val="28"/>
          <w:szCs w:val="28"/>
        </w:rPr>
        <w:t>、武汉工程大学交通研究中心</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4</w:t>
      </w:r>
      <w:r>
        <w:rPr>
          <w:rFonts w:hint="eastAsia" w:ascii="仿宋_GB2312" w:eastAsia="仿宋_GB2312"/>
          <w:sz w:val="28"/>
          <w:szCs w:val="28"/>
        </w:rPr>
        <w:t>、湖北公路智能养护科技股份有限公司</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5</w:t>
      </w:r>
      <w:r>
        <w:rPr>
          <w:rFonts w:hint="eastAsia" w:ascii="仿宋_GB2312" w:eastAsia="仿宋_GB2312"/>
          <w:sz w:val="28"/>
          <w:szCs w:val="28"/>
        </w:rPr>
        <w:t xml:space="preserve">、武汉理工大学交通学院 </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6</w:t>
      </w:r>
      <w:r>
        <w:rPr>
          <w:rFonts w:hint="eastAsia" w:ascii="仿宋_GB2312" w:eastAsia="仿宋_GB2312"/>
          <w:sz w:val="28"/>
          <w:szCs w:val="28"/>
        </w:rPr>
        <w:t>、湖北交通职业技术学院</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7</w:t>
      </w:r>
      <w:r>
        <w:rPr>
          <w:rFonts w:hint="eastAsia" w:ascii="仿宋_GB2312" w:eastAsia="仿宋_GB2312"/>
          <w:sz w:val="28"/>
          <w:szCs w:val="28"/>
        </w:rPr>
        <w:t>、武汉市政工程建设有限公司</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8</w:t>
      </w:r>
      <w:r>
        <w:rPr>
          <w:rFonts w:hint="eastAsia" w:ascii="仿宋_GB2312" w:eastAsia="仿宋_GB2312"/>
          <w:sz w:val="28"/>
          <w:szCs w:val="28"/>
        </w:rPr>
        <w:t>、湖北省林业勘察设计院</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49</w:t>
      </w:r>
      <w:r>
        <w:rPr>
          <w:rFonts w:hint="eastAsia" w:ascii="仿宋_GB2312" w:eastAsia="仿宋_GB2312"/>
          <w:sz w:val="28"/>
          <w:szCs w:val="28"/>
        </w:rPr>
        <w:t>、武汉市公路勘察设计院</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50</w:t>
      </w:r>
      <w:r>
        <w:rPr>
          <w:rFonts w:hint="eastAsia" w:ascii="仿宋_GB2312" w:eastAsia="仿宋_GB2312"/>
          <w:sz w:val="28"/>
          <w:szCs w:val="28"/>
        </w:rPr>
        <w:t>、宜昌市公路勘察设计院</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lang w:val="en-US" w:eastAsia="zh-CN"/>
        </w:rPr>
        <w:t>51</w:t>
      </w:r>
      <w:r>
        <w:rPr>
          <w:rFonts w:hint="eastAsia" w:ascii="仿宋_GB2312" w:eastAsia="仿宋_GB2312"/>
          <w:sz w:val="28"/>
          <w:szCs w:val="28"/>
        </w:rPr>
        <w:t>、黄石长江公路大桥管理局</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2</w:t>
      </w:r>
      <w:r>
        <w:rPr>
          <w:rFonts w:hint="eastAsia" w:ascii="仿宋_GB2312" w:eastAsia="仿宋_GB2312"/>
          <w:sz w:val="28"/>
          <w:szCs w:val="28"/>
        </w:rPr>
        <w:t>、宜昌长江公路大桥管理局</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3</w:t>
      </w:r>
      <w:r>
        <w:rPr>
          <w:rFonts w:hint="eastAsia" w:ascii="仿宋_GB2312" w:eastAsia="仿宋_GB2312"/>
          <w:sz w:val="28"/>
          <w:szCs w:val="28"/>
        </w:rPr>
        <w:t>、荆州长江公路大桥管理局</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4</w:t>
      </w:r>
      <w:r>
        <w:rPr>
          <w:rFonts w:hint="eastAsia" w:ascii="仿宋_GB2312" w:eastAsia="仿宋_GB2312"/>
          <w:sz w:val="28"/>
          <w:szCs w:val="28"/>
        </w:rPr>
        <w:t>、鄂黄长江公路大桥管理局</w:t>
      </w:r>
    </w:p>
    <w:p>
      <w:pPr>
        <w:spacing w:line="460" w:lineRule="exact"/>
        <w:ind w:firstLine="280" w:firstLineChars="1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5</w:t>
      </w:r>
      <w:r>
        <w:rPr>
          <w:rFonts w:hint="eastAsia" w:ascii="仿宋_GB2312" w:eastAsia="仿宋_GB2312"/>
          <w:sz w:val="28"/>
          <w:szCs w:val="28"/>
        </w:rPr>
        <w:t>、巴东长江公路大桥管理局</w:t>
      </w:r>
    </w:p>
    <w:p>
      <w:pPr>
        <w:spacing w:line="460" w:lineRule="exact"/>
        <w:ind w:firstLine="300" w:firstLineChars="100"/>
        <w:jc w:val="left"/>
        <w:rPr>
          <w:rFonts w:hint="eastAsia" w:ascii="仿宋_GB2312" w:eastAsia="仿宋_GB2312"/>
          <w:sz w:val="28"/>
          <w:szCs w:val="28"/>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、各</w:t>
      </w:r>
      <w:r>
        <w:rPr>
          <w:rFonts w:hint="eastAsia" w:ascii="仿宋_GB2312" w:hAnsi="仿宋_GB2312" w:eastAsia="仿宋_GB2312" w:cs="仿宋_GB2312"/>
          <w:sz w:val="30"/>
          <w:szCs w:val="30"/>
          <w:lang w:eastAsia="zh-CN"/>
        </w:rPr>
        <w:t>会员单位及</w:t>
      </w:r>
      <w:r>
        <w:rPr>
          <w:rFonts w:hint="eastAsia" w:ascii="仿宋_GB2312" w:hAnsi="仿宋_GB2312" w:eastAsia="仿宋_GB2312" w:cs="仿宋_GB2312"/>
          <w:sz w:val="30"/>
          <w:szCs w:val="30"/>
        </w:rPr>
        <w:t>相关单位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附件2:</w:t>
      </w:r>
    </w:p>
    <w:p>
      <w:pPr>
        <w:spacing w:line="600" w:lineRule="exact"/>
        <w:jc w:val="center"/>
        <w:rPr>
          <w:rFonts w:hint="eastAsia" w:ascii="黑体" w:eastAsia="黑体"/>
          <w:sz w:val="32"/>
          <w:szCs w:val="32"/>
        </w:rPr>
      </w:pPr>
      <w:r>
        <w:rPr>
          <w:rFonts w:hint="eastAsia" w:ascii="黑体" w:eastAsia="黑体"/>
          <w:sz w:val="32"/>
          <w:szCs w:val="32"/>
        </w:rPr>
        <w:t>回   执   单</w:t>
      </w:r>
    </w:p>
    <w:p>
      <w:pPr>
        <w:spacing w:line="600" w:lineRule="exact"/>
        <w:rPr>
          <w:rFonts w:hint="eastAsia" w:ascii="仿宋_GB2312" w:eastAsia="仿宋_GB2312"/>
          <w:sz w:val="28"/>
          <w:szCs w:val="28"/>
        </w:rPr>
      </w:pPr>
      <w:r>
        <w:rPr>
          <w:rFonts w:hint="eastAsia" w:ascii="仿宋_GB2312" w:eastAsia="仿宋_GB2312"/>
          <w:sz w:val="28"/>
          <w:szCs w:val="28"/>
        </w:rPr>
        <w:t>单位：</w:t>
      </w:r>
      <w:r>
        <w:rPr>
          <w:rFonts w:hint="eastAsia" w:ascii="仿宋_GB2312" w:eastAsia="仿宋_GB2312"/>
          <w:sz w:val="28"/>
          <w:szCs w:val="28"/>
          <w:u w:val="single"/>
        </w:rPr>
        <w:t xml:space="preserve">                       </w:t>
      </w:r>
    </w:p>
    <w:tbl>
      <w:tblPr>
        <w:tblStyle w:val="2"/>
        <w:tblW w:w="9720"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350"/>
        <w:gridCol w:w="630"/>
        <w:gridCol w:w="1422"/>
        <w:gridCol w:w="1843"/>
        <w:gridCol w:w="1985"/>
        <w:gridCol w:w="1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36" w:firstLineChars="13"/>
              <w:jc w:val="center"/>
              <w:rPr>
                <w:rFonts w:hint="eastAsia" w:ascii="仿宋_GB2312" w:eastAsia="仿宋_GB2312"/>
                <w:sz w:val="28"/>
                <w:szCs w:val="28"/>
              </w:rPr>
            </w:pPr>
            <w:r>
              <w:rPr>
                <w:rFonts w:hint="eastAsia" w:ascii="仿宋_GB2312" w:eastAsia="仿宋_GB2312"/>
                <w:sz w:val="28"/>
                <w:szCs w:val="28"/>
              </w:rPr>
              <w:t>No</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36" w:firstLineChars="13"/>
              <w:jc w:val="center"/>
              <w:rPr>
                <w:rFonts w:hint="eastAsia" w:ascii="仿宋_GB2312" w:eastAsia="仿宋_GB2312"/>
                <w:sz w:val="28"/>
                <w:szCs w:val="28"/>
              </w:rPr>
            </w:pPr>
            <w:r>
              <w:rPr>
                <w:rFonts w:hint="eastAsia" w:ascii="仿宋_GB2312" w:eastAsia="仿宋_GB2312"/>
                <w:sz w:val="28"/>
                <w:szCs w:val="28"/>
              </w:rPr>
              <w:t>姓 名</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36" w:firstLineChars="13"/>
              <w:jc w:val="center"/>
              <w:rPr>
                <w:rFonts w:hint="eastAsia" w:ascii="仿宋_GB2312" w:eastAsia="仿宋_GB2312"/>
                <w:sz w:val="28"/>
                <w:szCs w:val="28"/>
              </w:rPr>
            </w:pPr>
            <w:r>
              <w:rPr>
                <w:rFonts w:hint="eastAsia" w:ascii="仿宋_GB2312" w:eastAsia="仿宋_GB2312"/>
                <w:sz w:val="28"/>
                <w:szCs w:val="28"/>
              </w:rPr>
              <w:t>性别</w:t>
            </w:r>
          </w:p>
        </w:tc>
        <w:tc>
          <w:tcPr>
            <w:tcW w:w="1422"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31" w:firstLineChars="13"/>
              <w:rPr>
                <w:rFonts w:hint="eastAsia" w:ascii="仿宋_GB2312" w:eastAsia="仿宋_GB2312"/>
                <w:spacing w:val="-20"/>
                <w:sz w:val="28"/>
                <w:szCs w:val="28"/>
              </w:rPr>
            </w:pPr>
            <w:r>
              <w:rPr>
                <w:rFonts w:hint="eastAsia" w:ascii="仿宋_GB2312" w:eastAsia="仿宋_GB2312"/>
                <w:spacing w:val="-20"/>
                <w:sz w:val="28"/>
                <w:szCs w:val="28"/>
              </w:rPr>
              <w:t>职务/职称</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280" w:firstLineChars="100"/>
              <w:rPr>
                <w:rFonts w:hint="eastAsia" w:ascii="仿宋_GB2312" w:eastAsia="仿宋_GB2312"/>
                <w:sz w:val="28"/>
                <w:szCs w:val="28"/>
              </w:rPr>
            </w:pPr>
            <w:r>
              <w:rPr>
                <w:rFonts w:hint="eastAsia" w:ascii="仿宋_GB2312" w:eastAsia="仿宋_GB2312"/>
                <w:sz w:val="28"/>
                <w:szCs w:val="28"/>
              </w:rPr>
              <w:t>手机号码</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36" w:firstLineChars="13"/>
              <w:jc w:val="center"/>
              <w:rPr>
                <w:rFonts w:hint="eastAsia" w:ascii="仿宋_GB2312" w:eastAsia="仿宋_GB2312"/>
                <w:sz w:val="28"/>
                <w:szCs w:val="28"/>
              </w:rPr>
            </w:pPr>
            <w:r>
              <w:rPr>
                <w:rFonts w:hint="eastAsia" w:ascii="仿宋_GB2312" w:eastAsia="仿宋_GB2312"/>
                <w:sz w:val="28"/>
                <w:szCs w:val="28"/>
              </w:rPr>
              <w:t>会议住宿</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31" w:firstLineChars="13"/>
              <w:jc w:val="center"/>
              <w:rPr>
                <w:rFonts w:hint="eastAsia" w:ascii="仿宋_GB2312" w:eastAsia="仿宋_GB2312"/>
                <w:spacing w:val="-20"/>
                <w:sz w:val="28"/>
                <w:szCs w:val="28"/>
              </w:rPr>
            </w:pPr>
            <w:r>
              <w:rPr>
                <w:rFonts w:hint="eastAsia" w:ascii="仿宋_GB2312" w:eastAsia="仿宋_GB2312"/>
                <w:spacing w:val="-20"/>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r>
              <w:rPr>
                <w:rFonts w:hint="eastAsia" w:ascii="仿宋_GB2312" w:eastAsia="仿宋_GB2312"/>
                <w:sz w:val="28"/>
                <w:szCs w:val="28"/>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422"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单人住( )</w:t>
            </w:r>
          </w:p>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双人住( )</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r>
              <w:rPr>
                <w:rFonts w:hint="eastAsia" w:ascii="仿宋_GB2312" w:eastAsia="仿宋_GB2312"/>
                <w:sz w:val="28"/>
                <w:szCs w:val="28"/>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422"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单人住( )</w:t>
            </w:r>
          </w:p>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双人住( )</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r>
              <w:rPr>
                <w:rFonts w:hint="eastAsia" w:ascii="仿宋_GB2312" w:eastAsia="仿宋_GB2312"/>
                <w:sz w:val="28"/>
                <w:szCs w:val="28"/>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422"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单人住( )</w:t>
            </w:r>
          </w:p>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双人住( )</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422"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36" w:firstLineChars="13"/>
              <w:jc w:val="center"/>
              <w:rPr>
                <w:rFonts w:hint="eastAsia" w:ascii="仿宋_GB2312" w:eastAsia="仿宋_GB2312"/>
                <w:sz w:val="28"/>
                <w:szCs w:val="2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单人住( )</w:t>
            </w:r>
          </w:p>
          <w:p>
            <w:pPr>
              <w:spacing w:line="520" w:lineRule="exact"/>
              <w:ind w:firstLine="36" w:firstLineChars="13"/>
              <w:jc w:val="center"/>
              <w:rPr>
                <w:rFonts w:hint="eastAsia" w:ascii="仿宋_GB2312" w:eastAsia="仿宋_GB2312"/>
                <w:sz w:val="28"/>
                <w:szCs w:val="28"/>
              </w:rPr>
            </w:pPr>
            <w:r>
              <w:rPr>
                <w:rFonts w:hint="eastAsia" w:ascii="仿宋_GB2312" w:eastAsia="仿宋_GB2312"/>
                <w:sz w:val="28"/>
                <w:szCs w:val="28"/>
              </w:rPr>
              <w:t>双人住( )</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520" w:lineRule="exact"/>
              <w:ind w:firstLine="36" w:firstLineChars="13"/>
              <w:jc w:val="center"/>
              <w:rPr>
                <w:rFonts w:hint="eastAsia" w:ascii="仿宋_GB2312" w:eastAsia="仿宋_GB2312"/>
                <w:sz w:val="28"/>
                <w:szCs w:val="28"/>
              </w:rPr>
            </w:pPr>
          </w:p>
        </w:tc>
      </w:tr>
    </w:tbl>
    <w:p>
      <w:pPr>
        <w:spacing w:line="600" w:lineRule="exact"/>
        <w:rPr>
          <w:rFonts w:hint="eastAsia" w:ascii="仿宋_GB2312" w:eastAsia="仿宋_GB2312"/>
          <w:sz w:val="28"/>
          <w:szCs w:val="28"/>
        </w:rPr>
      </w:pPr>
      <w:r>
        <w:rPr>
          <w:rFonts w:hint="eastAsia" w:ascii="仿宋_GB2312" w:eastAsia="仿宋_GB2312"/>
          <w:sz w:val="28"/>
          <w:szCs w:val="28"/>
        </w:rPr>
        <w:t>注：</w:t>
      </w:r>
    </w:p>
    <w:p>
      <w:pPr>
        <w:spacing w:line="600" w:lineRule="exact"/>
        <w:ind w:left="739" w:leftChars="152" w:hanging="420" w:hangingChars="150"/>
        <w:rPr>
          <w:rFonts w:hint="eastAsia" w:ascii="仿宋_GB2312" w:eastAsia="仿宋_GB2312"/>
          <w:sz w:val="28"/>
          <w:szCs w:val="28"/>
        </w:rPr>
      </w:pPr>
      <w:r>
        <w:rPr>
          <w:rFonts w:hint="eastAsia" w:ascii="仿宋_GB2312" w:eastAsia="仿宋_GB2312"/>
          <w:sz w:val="28"/>
          <w:szCs w:val="28"/>
        </w:rPr>
        <w:t>1、回执中联系方式务必填写手机号码，以便会务组及时联系人。</w:t>
      </w:r>
    </w:p>
    <w:p>
      <w:pPr>
        <w:spacing w:line="600" w:lineRule="exact"/>
        <w:ind w:firstLine="280" w:firstLineChars="100"/>
        <w:rPr>
          <w:rFonts w:hint="eastAsia" w:ascii="仿宋_GB2312" w:eastAsia="仿宋_GB2312"/>
          <w:sz w:val="28"/>
          <w:szCs w:val="28"/>
        </w:rPr>
      </w:pPr>
      <w:r>
        <w:rPr>
          <w:rFonts w:hint="eastAsia" w:ascii="仿宋_GB2312" w:eastAsia="仿宋_GB2312"/>
          <w:sz w:val="28"/>
          <w:szCs w:val="28"/>
        </w:rPr>
        <w:t>2、住宿栏中需给出明确的答复，在( )打√。</w:t>
      </w:r>
    </w:p>
    <w:p>
      <w:pPr>
        <w:adjustRightInd w:val="0"/>
        <w:snapToGrid w:val="0"/>
        <w:spacing w:line="360" w:lineRule="auto"/>
        <w:rPr>
          <w:rFonts w:hint="eastAsia" w:ascii="仿宋_GB2312" w:eastAsia="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华文仿宋" w:hAnsi="华文仿宋" w:eastAsia="华文仿宋" w:cs="华文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广州华钜君悦酒店交通路线指引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bookmarkStart w:id="0" w:name="bookmark59"/>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bookmarkEnd w:id="0"/>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乘坐飞机：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黑体" w:hAnsi="黑体" w:eastAsia="黑体" w:cs="黑体"/>
          <w:b w:val="0"/>
          <w:bCs w:val="0"/>
          <w:sz w:val="32"/>
          <w:szCs w:val="32"/>
          <w:lang w:val="en-US" w:eastAsia="zh-CN"/>
        </w:rPr>
      </w:pPr>
      <w:r>
        <w:rPr>
          <w:rFonts w:hint="eastAsia" w:ascii="华文仿宋" w:hAnsi="华文仿宋" w:eastAsia="华文仿宋" w:cs="华文仿宋"/>
          <w:sz w:val="28"/>
          <w:szCs w:val="28"/>
        </w:rPr>
        <w:t>乘坐飞机的会议代表，到广州白云机场</w:t>
      </w:r>
      <w:r>
        <w:rPr>
          <w:rFonts w:hint="eastAsia" w:ascii="华文仿宋" w:hAnsi="华文仿宋" w:eastAsia="华文仿宋" w:cs="华文仿宋"/>
          <w:sz w:val="28"/>
          <w:szCs w:val="28"/>
          <w:lang w:val="en-US" w:eastAsia="en-US"/>
        </w:rPr>
        <w:t>T2</w:t>
      </w:r>
      <w:r>
        <w:rPr>
          <w:rFonts w:hint="eastAsia" w:ascii="华文仿宋" w:hAnsi="华文仿宋" w:eastAsia="华文仿宋" w:cs="华文仿宋"/>
          <w:sz w:val="28"/>
          <w:szCs w:val="28"/>
        </w:rPr>
        <w:t>到达厅50号门集中， 乘广州</w:t>
      </w:r>
      <w:r>
        <w:rPr>
          <w:rFonts w:hint="eastAsia" w:ascii="华文仿宋" w:hAnsi="华文仿宋" w:eastAsia="华文仿宋" w:cs="华文仿宋"/>
          <w:b w:val="0"/>
          <w:bCs w:val="0"/>
          <w:sz w:val="28"/>
          <w:szCs w:val="28"/>
        </w:rPr>
        <w:t>华</w:t>
      </w:r>
      <w:r>
        <w:rPr>
          <w:rFonts w:hint="eastAsia" w:ascii="华文仿宋" w:hAnsi="华文仿宋" w:eastAsia="华文仿宋" w:cs="华文仿宋"/>
          <w:b w:val="0"/>
          <w:bCs w:val="0"/>
          <w:sz w:val="28"/>
          <w:szCs w:val="28"/>
          <w:lang w:val="en-US" w:eastAsia="zh-CN"/>
        </w:rPr>
        <w:t>钜</w:t>
      </w:r>
      <w:r>
        <w:rPr>
          <w:rFonts w:hint="eastAsia" w:ascii="华文仿宋" w:hAnsi="华文仿宋" w:eastAsia="华文仿宋" w:cs="华文仿宋"/>
          <w:b w:val="0"/>
          <w:bCs w:val="0"/>
          <w:sz w:val="28"/>
          <w:szCs w:val="28"/>
        </w:rPr>
        <w:t>君</w:t>
      </w:r>
      <w:r>
        <w:rPr>
          <w:rFonts w:hint="eastAsia" w:ascii="华文仿宋" w:hAnsi="华文仿宋" w:eastAsia="华文仿宋" w:cs="华文仿宋"/>
          <w:sz w:val="28"/>
          <w:szCs w:val="28"/>
        </w:rPr>
        <w:t>悦酒店穿梭巴士：机场</w:t>
      </w:r>
      <w:r>
        <w:rPr>
          <w:rFonts w:hint="eastAsia" w:ascii="华文仿宋" w:hAnsi="华文仿宋" w:eastAsia="华文仿宋" w:cs="华文仿宋"/>
          <w:sz w:val="28"/>
          <w:szCs w:val="28"/>
          <w:lang w:val="en-US" w:eastAsia="en-US"/>
        </w:rPr>
        <w:t>Airport （T2）-</w:t>
      </w:r>
      <w:r>
        <w:rPr>
          <w:rFonts w:hint="eastAsia" w:ascii="华文仿宋" w:hAnsi="华文仿宋" w:eastAsia="华文仿宋" w:cs="华文仿宋"/>
          <w:sz w:val="28"/>
          <w:szCs w:val="28"/>
        </w:rPr>
        <w:t>酒店</w:t>
      </w:r>
      <w:r>
        <w:rPr>
          <w:rFonts w:hint="eastAsia" w:ascii="华文仿宋" w:hAnsi="华文仿宋" w:eastAsia="华文仿宋" w:cs="华文仿宋"/>
          <w:sz w:val="28"/>
          <w:szCs w:val="28"/>
          <w:lang w:val="en-US" w:eastAsia="en-US"/>
        </w:rPr>
        <w:t xml:space="preserve">Hotel, </w:t>
      </w:r>
      <w:r>
        <w:rPr>
          <w:rFonts w:hint="eastAsia" w:ascii="华文仿宋" w:hAnsi="华文仿宋" w:eastAsia="华文仿宋" w:cs="华文仿宋"/>
          <w:sz w:val="28"/>
          <w:szCs w:val="28"/>
        </w:rPr>
        <w:t>全天约每半小时接送一班；若乘飞机在广州白云机场</w:t>
      </w:r>
      <w:r>
        <w:rPr>
          <w:rFonts w:hint="eastAsia" w:ascii="华文仿宋" w:hAnsi="华文仿宋" w:eastAsia="华文仿宋" w:cs="华文仿宋"/>
          <w:sz w:val="28"/>
          <w:szCs w:val="28"/>
          <w:lang w:val="en-US" w:eastAsia="en-US"/>
        </w:rPr>
        <w:t>T1</w:t>
      </w:r>
      <w:r>
        <w:rPr>
          <w:rFonts w:hint="eastAsia" w:ascii="华文仿宋" w:hAnsi="华文仿宋" w:eastAsia="华文仿宋" w:cs="华文仿宋"/>
          <w:sz w:val="28"/>
          <w:szCs w:val="28"/>
        </w:rPr>
        <w:t>航站楼到达 时，应转地铁3号线北延段（机场北方向）机场北站下，到</w:t>
      </w:r>
      <w:r>
        <w:rPr>
          <w:rFonts w:hint="eastAsia" w:ascii="华文仿宋" w:hAnsi="华文仿宋" w:eastAsia="华文仿宋" w:cs="华文仿宋"/>
          <w:sz w:val="28"/>
          <w:szCs w:val="28"/>
          <w:lang w:val="en-US" w:eastAsia="en-US"/>
        </w:rPr>
        <w:t>T2</w:t>
      </w:r>
      <w:r>
        <w:rPr>
          <w:rFonts w:hint="eastAsia" w:ascii="华文仿宋" w:hAnsi="华文仿宋" w:eastAsia="华文仿宋" w:cs="华文仿宋"/>
          <w:sz w:val="28"/>
          <w:szCs w:val="28"/>
        </w:rPr>
        <w:t>航站 楼到达厅50号门。请提前与会务组联系：机场接机电话：13672493044。</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bookmarkStart w:id="1" w:name="bookmark60"/>
      <w:r>
        <w:rPr>
          <w:rFonts w:hint="eastAsia" w:ascii="华文仿宋" w:hAnsi="华文仿宋" w:eastAsia="华文仿宋" w:cs="华文仿宋"/>
          <w:sz w:val="28"/>
          <w:szCs w:val="28"/>
        </w:rPr>
        <w:t>2</w:t>
      </w:r>
      <w:bookmarkEnd w:id="1"/>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乘坐火车（高铁）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广州北站：会议将安排在14日（10:00至21:00）集中接站；若乘出 租车前往酒店</w:t>
      </w:r>
      <w:r>
        <w:rPr>
          <w:rFonts w:hint="eastAsia" w:ascii="华文仿宋" w:hAnsi="华文仿宋" w:eastAsia="华文仿宋" w:cs="华文仿宋"/>
          <w:sz w:val="28"/>
          <w:szCs w:val="28"/>
          <w:lang w:val="en-US" w:eastAsia="en-US"/>
        </w:rPr>
        <w:t>8. 8km,</w:t>
      </w:r>
      <w:r>
        <w:rPr>
          <w:rFonts w:hint="eastAsia" w:ascii="华文仿宋" w:hAnsi="华文仿宋" w:eastAsia="华文仿宋" w:cs="华文仿宋"/>
          <w:sz w:val="28"/>
          <w:szCs w:val="28"/>
        </w:rPr>
        <w:t>费用约30元。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广州南站：全程到酒店约50公里，需1小时27分钟。可乘地铁2号 线在嘉禾望岗下一转地铁3号线北延段（机场北方向）高增站下车一 转地铁9号线（飞鹅岭方向）清塘站下车</w:t>
      </w:r>
      <w:r>
        <w:rPr>
          <w:rFonts w:hint="eastAsia" w:ascii="华文仿宋" w:hAnsi="华文仿宋" w:eastAsia="华文仿宋" w:cs="华文仿宋"/>
          <w:sz w:val="28"/>
          <w:szCs w:val="28"/>
          <w:lang w:val="en-US" w:eastAsia="en-US"/>
        </w:rPr>
        <w:t xml:space="preserve">（D </w:t>
      </w:r>
      <w:r>
        <w:rPr>
          <w:rFonts w:hint="eastAsia" w:ascii="华文仿宋" w:hAnsi="华文仿宋" w:eastAsia="华文仿宋" w:cs="华文仿宋"/>
          <w:sz w:val="28"/>
          <w:szCs w:val="28"/>
        </w:rPr>
        <w:t>口出）步行840米到华</w:t>
      </w:r>
      <w:r>
        <w:rPr>
          <w:rFonts w:hint="eastAsia" w:ascii="华文仿宋" w:hAnsi="华文仿宋" w:eastAsia="华文仿宋" w:cs="华文仿宋"/>
          <w:b w:val="0"/>
          <w:bCs w:val="0"/>
          <w:sz w:val="28"/>
          <w:szCs w:val="28"/>
          <w:lang w:val="en-US" w:eastAsia="zh-CN"/>
        </w:rPr>
        <w:t>钜</w:t>
      </w:r>
      <w:r>
        <w:rPr>
          <w:rFonts w:hint="eastAsia" w:ascii="华文仿宋" w:hAnsi="华文仿宋" w:eastAsia="华文仿宋" w:cs="华文仿宋"/>
          <w:sz w:val="28"/>
          <w:szCs w:val="28"/>
        </w:rPr>
        <w:t>君悅酒店。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sz w:val="28"/>
          <w:szCs w:val="28"/>
        </w:rPr>
        <w:t>广州东站：全程到酒店</w:t>
      </w:r>
      <w:r>
        <w:rPr>
          <w:rFonts w:hint="eastAsia" w:ascii="华文仿宋" w:hAnsi="华文仿宋" w:eastAsia="华文仿宋" w:cs="华文仿宋"/>
          <w:sz w:val="28"/>
          <w:szCs w:val="28"/>
          <w:lang w:val="en-US" w:eastAsia="en-US"/>
        </w:rPr>
        <w:t xml:space="preserve">31. </w:t>
      </w:r>
      <w:r>
        <w:rPr>
          <w:rFonts w:hint="eastAsia" w:ascii="华文仿宋" w:hAnsi="华文仿宋" w:eastAsia="华文仿宋" w:cs="华文仿宋"/>
          <w:sz w:val="28"/>
          <w:szCs w:val="28"/>
        </w:rPr>
        <w:t>5公里，约需50分钟。可乘地铁3号线北 延段（机场北方向）高增站下车一转地铁9号线（飞鹅岭方向）清塘站下车</w:t>
      </w:r>
      <w:r>
        <w:rPr>
          <w:rFonts w:hint="eastAsia" w:ascii="华文仿宋" w:hAnsi="华文仿宋" w:eastAsia="华文仿宋" w:cs="华文仿宋"/>
          <w:sz w:val="28"/>
          <w:szCs w:val="28"/>
          <w:lang w:val="en-US" w:eastAsia="en-US"/>
        </w:rPr>
        <w:t>（D</w:t>
      </w:r>
      <w:r>
        <w:rPr>
          <w:rFonts w:hint="eastAsia" w:ascii="华文仿宋" w:hAnsi="华文仿宋" w:eastAsia="华文仿宋" w:cs="华文仿宋"/>
          <w:sz w:val="28"/>
          <w:szCs w:val="28"/>
        </w:rPr>
        <w:t>口出）步行840米到华</w:t>
      </w:r>
      <w:r>
        <w:rPr>
          <w:rFonts w:hint="eastAsia" w:ascii="华文仿宋" w:hAnsi="华文仿宋" w:eastAsia="华文仿宋" w:cs="华文仿宋"/>
          <w:b w:val="0"/>
          <w:bCs w:val="0"/>
          <w:sz w:val="28"/>
          <w:szCs w:val="28"/>
          <w:lang w:val="en-US" w:eastAsia="zh-CN"/>
        </w:rPr>
        <w:t>钜</w:t>
      </w:r>
      <w:bookmarkStart w:id="2" w:name="_GoBack"/>
      <w:bookmarkEnd w:id="2"/>
      <w:r>
        <w:rPr>
          <w:rFonts w:hint="eastAsia" w:ascii="华文仿宋" w:hAnsi="华文仿宋" w:eastAsia="华文仿宋" w:cs="华文仿宋"/>
          <w:sz w:val="28"/>
          <w:szCs w:val="28"/>
        </w:rPr>
        <w:t>君悦酒店</w:t>
      </w:r>
      <w:r>
        <w:rPr>
          <w:rFonts w:hint="eastAsia" w:ascii="华文仿宋" w:hAnsi="华文仿宋" w:eastAsia="华文仿宋" w:cs="华文仿宋"/>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91252"/>
    <w:rsid w:val="061F401B"/>
    <w:rsid w:val="084C7748"/>
    <w:rsid w:val="1A9A6912"/>
    <w:rsid w:val="1B772A3C"/>
    <w:rsid w:val="247D005D"/>
    <w:rsid w:val="25991252"/>
    <w:rsid w:val="2B2A7AA6"/>
    <w:rsid w:val="2CBF5894"/>
    <w:rsid w:val="3E7E6854"/>
    <w:rsid w:val="405C7009"/>
    <w:rsid w:val="4E1F22E9"/>
    <w:rsid w:val="58030593"/>
    <w:rsid w:val="5F734A35"/>
    <w:rsid w:val="608E2EE1"/>
    <w:rsid w:val="638372C1"/>
    <w:rsid w:val="689951D2"/>
    <w:rsid w:val="7A330179"/>
    <w:rsid w:val="7AA41E30"/>
    <w:rsid w:val="7F5D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2019-10-10T02:44:00Z</dcterms:created>
  <dc:creator>无敌青春美少女</dc:creator>
  <cp:lastModifiedBy>白兰</cp:lastModifiedBy>
  <cp:lastPrinted>2019-10-11T01:31:00Z</cp:lastPrinted>
  <dcterms:modified xsi:type="dcterms:W3CDTF">2019-10-11T02:24:20Z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