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鄂公学字【2020】0</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号</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关于转发“中国公路学会养护与管理分会</w:t>
      </w:r>
    </w:p>
    <w:p>
      <w:pPr>
        <w:jc w:val="center"/>
        <w:rPr>
          <w:rFonts w:hint="eastAsia" w:ascii="华文仿宋" w:hAnsi="华文仿宋" w:eastAsia="华文仿宋" w:cs="华文仿宋"/>
          <w:sz w:val="32"/>
          <w:szCs w:val="32"/>
          <w:lang w:val="en-US" w:eastAsia="zh-CN"/>
        </w:rPr>
      </w:pPr>
      <w:r>
        <w:rPr>
          <w:rFonts w:hint="eastAsia" w:ascii="黑体" w:hAnsi="黑体" w:eastAsia="黑体" w:cs="黑体"/>
          <w:sz w:val="36"/>
          <w:szCs w:val="36"/>
          <w:lang w:val="en-US" w:eastAsia="zh-CN"/>
        </w:rPr>
        <w:t>第十一届学术年会通知”的通知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各有关单位：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z w:val="32"/>
          <w:szCs w:val="32"/>
          <w:lang w:val="en-US" w:eastAsia="zh-CN"/>
        </w:rPr>
        <w:t>中国公路学会养护与管理分会定于2021年1月13—14日在南京市召开“中国公路学会养护与管理分会第十一届学术年会</w:t>
      </w:r>
      <w:r>
        <w:rPr>
          <w:rFonts w:hint="eastAsia" w:ascii="华文仿宋" w:hAnsi="华文仿宋" w:eastAsia="华文仿宋" w:cs="华文仿宋"/>
          <w:spacing w:val="-17"/>
          <w:sz w:val="32"/>
          <w:szCs w:val="32"/>
          <w:lang w:val="en-US" w:eastAsia="zh-CN"/>
        </w:rPr>
        <w:t>”，会议主题“</w:t>
      </w:r>
      <w:r>
        <w:rPr>
          <w:rFonts w:hint="eastAsia" w:ascii="华文仿宋" w:hAnsi="华文仿宋" w:eastAsia="华文仿宋" w:cs="华文仿宋"/>
          <w:sz w:val="32"/>
          <w:szCs w:val="32"/>
          <w:lang w:val="en-US" w:eastAsia="zh-CN"/>
        </w:rPr>
        <w:t>科技创新助推智慧公路发展”，我会被邀为支持单位。因此，我会拟统一组织参会。现将“中国公路学会养护与管理分会第十一届学术年会通知”</w:t>
      </w:r>
      <w:r>
        <w:rPr>
          <w:rFonts w:hint="eastAsia" w:ascii="华文仿宋" w:hAnsi="华文仿宋" w:eastAsia="华文仿宋" w:cs="华文仿宋"/>
          <w:spacing w:val="0"/>
          <w:sz w:val="32"/>
          <w:szCs w:val="32"/>
          <w:lang w:val="en-US" w:eastAsia="zh-CN"/>
        </w:rPr>
        <w:t>转发你们。</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spacing w:val="0"/>
          <w:sz w:val="32"/>
          <w:szCs w:val="32"/>
          <w:lang w:val="en-US" w:eastAsia="zh-CN"/>
        </w:rPr>
        <w:t>各专委会、各市州公路（交通）学会及各相关会员单位</w:t>
      </w:r>
      <w:r>
        <w:rPr>
          <w:rFonts w:hint="eastAsia" w:ascii="华文仿宋" w:hAnsi="华文仿宋" w:eastAsia="华文仿宋" w:cs="华文仿宋"/>
          <w:spacing w:val="17"/>
          <w:sz w:val="32"/>
          <w:szCs w:val="32"/>
          <w:lang w:val="en-US" w:eastAsia="zh-CN"/>
        </w:rPr>
        <w:t>接此通知后可根据工作需要安排有关人员参加，</w:t>
      </w:r>
      <w:r>
        <w:rPr>
          <w:rFonts w:hint="eastAsia" w:ascii="华文仿宋" w:hAnsi="华文仿宋" w:eastAsia="华文仿宋" w:cs="华文仿宋"/>
          <w:i w:val="0"/>
          <w:caps w:val="0"/>
          <w:color w:val="000000"/>
          <w:spacing w:val="17"/>
          <w:sz w:val="32"/>
          <w:szCs w:val="32"/>
          <w:shd w:val="clear" w:fill="FFFFFF"/>
          <w:lang w:val="en-US" w:eastAsia="zh-CN"/>
        </w:rPr>
        <w:t>同时请将参会人员信息（见附件2）的电子版填写好</w:t>
      </w:r>
      <w:r>
        <w:rPr>
          <w:rFonts w:hint="eastAsia" w:ascii="华文仿宋" w:hAnsi="华文仿宋" w:eastAsia="华文仿宋" w:cs="华文仿宋"/>
          <w:i w:val="0"/>
          <w:caps w:val="0"/>
          <w:color w:val="000000"/>
          <w:spacing w:val="0"/>
          <w:sz w:val="32"/>
          <w:szCs w:val="32"/>
          <w:shd w:val="clear" w:fill="FFFFFF"/>
          <w:lang w:eastAsia="zh-CN"/>
        </w:rPr>
        <w:t>，</w:t>
      </w:r>
      <w:r>
        <w:rPr>
          <w:rFonts w:hint="eastAsia" w:ascii="华文仿宋" w:hAnsi="华文仿宋" w:eastAsia="华文仿宋" w:cs="华文仿宋"/>
          <w:i w:val="0"/>
          <w:caps w:val="0"/>
          <w:color w:val="000000"/>
          <w:spacing w:val="0"/>
          <w:sz w:val="32"/>
          <w:szCs w:val="32"/>
          <w:shd w:val="clear" w:fill="FFFFFF"/>
        </w:rPr>
        <w:t>于202</w:t>
      </w:r>
      <w:r>
        <w:rPr>
          <w:rFonts w:hint="eastAsia" w:ascii="华文仿宋" w:hAnsi="华文仿宋" w:eastAsia="华文仿宋" w:cs="华文仿宋"/>
          <w:i w:val="0"/>
          <w:caps w:val="0"/>
          <w:color w:val="000000"/>
          <w:spacing w:val="0"/>
          <w:sz w:val="32"/>
          <w:szCs w:val="32"/>
          <w:shd w:val="clear" w:fill="FFFFFF"/>
          <w:lang w:val="en-US" w:eastAsia="zh-CN"/>
        </w:rPr>
        <w:t>1</w:t>
      </w:r>
      <w:r>
        <w:rPr>
          <w:rFonts w:hint="eastAsia" w:ascii="华文仿宋" w:hAnsi="华文仿宋" w:eastAsia="华文仿宋" w:cs="华文仿宋"/>
          <w:i w:val="0"/>
          <w:caps w:val="0"/>
          <w:color w:val="000000"/>
          <w:spacing w:val="0"/>
          <w:sz w:val="32"/>
          <w:szCs w:val="32"/>
          <w:shd w:val="clear" w:fill="FFFFFF"/>
        </w:rPr>
        <w:t>年1月</w:t>
      </w:r>
      <w:r>
        <w:rPr>
          <w:rFonts w:hint="eastAsia" w:ascii="华文仿宋" w:hAnsi="华文仿宋" w:eastAsia="华文仿宋" w:cs="华文仿宋"/>
          <w:i w:val="0"/>
          <w:caps w:val="0"/>
          <w:color w:val="000000"/>
          <w:spacing w:val="0"/>
          <w:sz w:val="32"/>
          <w:szCs w:val="32"/>
          <w:shd w:val="clear" w:fill="FFFFFF"/>
          <w:lang w:val="en-US" w:eastAsia="zh-CN"/>
        </w:rPr>
        <w:t>1</w:t>
      </w:r>
      <w:r>
        <w:rPr>
          <w:rFonts w:hint="eastAsia" w:ascii="华文仿宋" w:hAnsi="华文仿宋" w:eastAsia="华文仿宋" w:cs="华文仿宋"/>
          <w:i w:val="0"/>
          <w:caps w:val="0"/>
          <w:color w:val="000000"/>
          <w:spacing w:val="0"/>
          <w:sz w:val="32"/>
          <w:szCs w:val="32"/>
          <w:shd w:val="clear" w:fill="FFFFFF"/>
        </w:rPr>
        <w:t>0日前反馈至</w:t>
      </w:r>
      <w:r>
        <w:rPr>
          <w:rFonts w:hint="eastAsia" w:ascii="华文仿宋" w:hAnsi="华文仿宋" w:eastAsia="华文仿宋" w:cs="华文仿宋"/>
          <w:i w:val="0"/>
          <w:caps w:val="0"/>
          <w:color w:val="000000"/>
          <w:spacing w:val="0"/>
          <w:sz w:val="32"/>
          <w:szCs w:val="32"/>
          <w:shd w:val="clear" w:fill="FFFFFF"/>
          <w:lang w:val="en-US" w:eastAsia="zh-CN"/>
        </w:rPr>
        <w:t>湖北</w:t>
      </w:r>
      <w:r>
        <w:rPr>
          <w:rFonts w:hint="eastAsia" w:ascii="华文仿宋" w:hAnsi="华文仿宋" w:eastAsia="华文仿宋" w:cs="华文仿宋"/>
          <w:i w:val="0"/>
          <w:caps w:val="0"/>
          <w:color w:val="000000"/>
          <w:spacing w:val="0"/>
          <w:sz w:val="32"/>
          <w:szCs w:val="32"/>
          <w:shd w:val="clear" w:fill="FFFFFF"/>
        </w:rPr>
        <w:t>省公路学会</w:t>
      </w:r>
      <w:r>
        <w:rPr>
          <w:rFonts w:hint="eastAsia" w:ascii="华文仿宋" w:hAnsi="华文仿宋" w:eastAsia="华文仿宋" w:cs="华文仿宋"/>
          <w:i w:val="0"/>
          <w:caps w:val="0"/>
          <w:color w:val="000000"/>
          <w:spacing w:val="0"/>
          <w:sz w:val="32"/>
          <w:szCs w:val="32"/>
          <w:shd w:val="clear" w:fill="FFFFFF"/>
          <w:lang w:val="en-US" w:eastAsia="zh-CN"/>
        </w:rPr>
        <w:t>办公室邮箱：</w:t>
      </w:r>
      <w:r>
        <w:rPr>
          <w:rFonts w:hint="eastAsia" w:ascii="华文仿宋" w:hAnsi="华文仿宋" w:eastAsia="华文仿宋" w:cs="华文仿宋"/>
          <w:color w:val="333333"/>
          <w:kern w:val="0"/>
          <w:sz w:val="32"/>
          <w:szCs w:val="32"/>
          <w:lang w:val="en-US" w:eastAsia="zh-CN"/>
        </w:rPr>
        <w:t xml:space="preserve"> </w:t>
      </w:r>
      <w:r>
        <w:rPr>
          <w:rFonts w:hint="eastAsia" w:ascii="华文仿宋" w:hAnsi="华文仿宋" w:eastAsia="华文仿宋" w:cs="华文仿宋"/>
          <w:color w:val="333333"/>
          <w:kern w:val="0"/>
          <w:sz w:val="32"/>
          <w:szCs w:val="32"/>
        </w:rPr>
        <w:fldChar w:fldCharType="begin"/>
      </w:r>
      <w:r>
        <w:rPr>
          <w:rFonts w:hint="eastAsia" w:ascii="华文仿宋" w:hAnsi="华文仿宋" w:eastAsia="华文仿宋" w:cs="华文仿宋"/>
          <w:color w:val="333333"/>
          <w:kern w:val="0"/>
          <w:sz w:val="32"/>
          <w:szCs w:val="32"/>
        </w:rPr>
        <w:instrText xml:space="preserve"> HYPERLINK "mailto:764534304@qq.com" </w:instrText>
      </w:r>
      <w:r>
        <w:rPr>
          <w:rFonts w:hint="eastAsia" w:ascii="华文仿宋" w:hAnsi="华文仿宋" w:eastAsia="华文仿宋" w:cs="华文仿宋"/>
          <w:color w:val="333333"/>
          <w:kern w:val="0"/>
          <w:sz w:val="32"/>
          <w:szCs w:val="32"/>
        </w:rPr>
        <w:fldChar w:fldCharType="separate"/>
      </w:r>
      <w:r>
        <w:rPr>
          <w:rStyle w:val="10"/>
          <w:rFonts w:hint="eastAsia" w:ascii="华文仿宋" w:hAnsi="华文仿宋" w:eastAsia="华文仿宋" w:cs="华文仿宋"/>
          <w:color w:val="333333"/>
          <w:kern w:val="0"/>
          <w:sz w:val="32"/>
          <w:szCs w:val="32"/>
        </w:rPr>
        <w:t>764534304@qq.com</w:t>
      </w:r>
      <w:r>
        <w:rPr>
          <w:rFonts w:hint="eastAsia" w:ascii="华文仿宋" w:hAnsi="华文仿宋" w:eastAsia="华文仿宋" w:cs="华文仿宋"/>
          <w:color w:val="333333"/>
          <w:kern w:val="0"/>
          <w:sz w:val="32"/>
          <w:szCs w:val="32"/>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华文仿宋" w:hAnsi="华文仿宋" w:eastAsia="华文仿宋" w:cs="华文仿宋"/>
          <w:i w:val="0"/>
          <w:caps w:val="0"/>
          <w:color w:val="000000"/>
          <w:spacing w:val="0"/>
          <w:sz w:val="32"/>
          <w:szCs w:val="32"/>
          <w:lang w:val="en-US" w:eastAsia="zh-CN"/>
        </w:rPr>
      </w:pPr>
      <w:r>
        <w:rPr>
          <w:rFonts w:hint="eastAsia" w:ascii="华文仿宋" w:hAnsi="华文仿宋" w:eastAsia="华文仿宋" w:cs="华文仿宋"/>
          <w:i w:val="0"/>
          <w:caps w:val="0"/>
          <w:color w:val="000000"/>
          <w:spacing w:val="0"/>
          <w:sz w:val="32"/>
          <w:szCs w:val="32"/>
          <w:shd w:val="clear" w:fill="FFFFFF"/>
        </w:rPr>
        <w:t xml:space="preserve">联系人： </w:t>
      </w:r>
      <w:r>
        <w:rPr>
          <w:rFonts w:hint="eastAsia" w:ascii="华文仿宋" w:hAnsi="华文仿宋" w:eastAsia="华文仿宋" w:cs="华文仿宋"/>
          <w:i w:val="0"/>
          <w:caps w:val="0"/>
          <w:color w:val="000000"/>
          <w:spacing w:val="0"/>
          <w:sz w:val="32"/>
          <w:szCs w:val="32"/>
          <w:shd w:val="clear" w:fill="FFFFFF"/>
          <w:lang w:val="en-US" w:eastAsia="zh-CN"/>
        </w:rPr>
        <w:t>孙国英</w:t>
      </w:r>
      <w:r>
        <w:rPr>
          <w:rFonts w:hint="eastAsia" w:ascii="华文仿宋" w:hAnsi="华文仿宋" w:eastAsia="华文仿宋" w:cs="华文仿宋"/>
          <w:i w:val="0"/>
          <w:caps w:val="0"/>
          <w:color w:val="000000"/>
          <w:spacing w:val="0"/>
          <w:sz w:val="32"/>
          <w:szCs w:val="32"/>
          <w:shd w:val="clear" w:fill="FFFFFF"/>
        </w:rPr>
        <w:t xml:space="preserve"> </w:t>
      </w:r>
      <w:r>
        <w:rPr>
          <w:rFonts w:hint="eastAsia" w:ascii="华文仿宋" w:hAnsi="华文仿宋" w:eastAsia="华文仿宋" w:cs="华文仿宋"/>
          <w:color w:val="333333"/>
          <w:kern w:val="0"/>
          <w:sz w:val="32"/>
          <w:szCs w:val="32"/>
        </w:rPr>
        <w:t>027-83461639</w:t>
      </w:r>
      <w:r>
        <w:rPr>
          <w:rFonts w:hint="eastAsia" w:ascii="华文仿宋" w:hAnsi="华文仿宋" w:eastAsia="华文仿宋" w:cs="华文仿宋"/>
          <w:color w:val="333333"/>
          <w:kern w:val="0"/>
          <w:sz w:val="32"/>
          <w:szCs w:val="32"/>
          <w:lang w:val="en-US" w:eastAsia="zh-CN"/>
        </w:rPr>
        <w:t xml:space="preserve">  </w:t>
      </w:r>
      <w:r>
        <w:rPr>
          <w:rFonts w:hint="eastAsia" w:ascii="华文仿宋" w:hAnsi="华文仿宋" w:eastAsia="华文仿宋" w:cs="华文仿宋"/>
          <w:i w:val="0"/>
          <w:caps w:val="0"/>
          <w:color w:val="000000"/>
          <w:spacing w:val="0"/>
          <w:sz w:val="32"/>
          <w:szCs w:val="32"/>
          <w:shd w:val="clear" w:fill="FFFFFF"/>
          <w:lang w:val="en-US" w:eastAsia="zh-CN"/>
        </w:rPr>
        <w:t>18107214480</w:t>
      </w:r>
    </w:p>
    <w:p>
      <w:pPr>
        <w:keepNext w:val="0"/>
        <w:keepLines w:val="0"/>
        <w:pageBreakBefore w:val="0"/>
        <w:kinsoku/>
        <w:wordWrap/>
        <w:overflowPunct/>
        <w:topLinePunct w:val="0"/>
        <w:autoSpaceDE/>
        <w:autoSpaceDN/>
        <w:bidi w:val="0"/>
        <w:adjustRightInd/>
        <w:snapToGrid/>
        <w:spacing w:line="580" w:lineRule="exact"/>
        <w:ind w:left="1278" w:leftChars="304" w:hanging="640" w:hangingChars="200"/>
        <w:textAlignment w:val="auto"/>
        <w:rPr>
          <w:rFonts w:hint="eastAsia" w:ascii="华文仿宋" w:hAnsi="华文仿宋" w:eastAsia="华文仿宋" w:cs="华文仿宋"/>
          <w:color w:val="333333"/>
          <w:kern w:val="0"/>
          <w:sz w:val="32"/>
          <w:szCs w:val="32"/>
          <w:lang w:eastAsia="zh-CN"/>
        </w:rPr>
      </w:pPr>
      <w:r>
        <w:rPr>
          <w:rFonts w:hint="eastAsia" w:ascii="华文仿宋" w:hAnsi="华文仿宋" w:eastAsia="华文仿宋" w:cs="华文仿宋"/>
          <w:color w:val="333333"/>
          <w:kern w:val="0"/>
          <w:sz w:val="32"/>
          <w:szCs w:val="32"/>
          <w:lang w:eastAsia="zh-CN"/>
        </w:rPr>
        <w:t>附：</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关于召开中国公路学会养护与管理分会第十一届学   术年会的通知 </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湖北省公路学会参加中国公路学会养护与管理分会第十一届学术年会名单汇总表</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4160" w:firstLineChars="1300"/>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pacing w:val="0"/>
          <w:sz w:val="32"/>
          <w:szCs w:val="32"/>
          <w:lang w:val="en-US" w:eastAsia="zh-CN"/>
        </w:rPr>
        <w:t xml:space="preserve"> 2020年12月28日    </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numPr>
          <w:ilvl w:val="0"/>
          <w:numId w:val="0"/>
        </w:numPr>
        <w:rPr>
          <w:rFonts w:hint="eastAsia" w:ascii="华文仿宋" w:hAnsi="华文仿宋" w:eastAsia="华文仿宋" w:cs="华文仿宋"/>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0"/>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0"/>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0"/>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0"/>
          <w:sz w:val="28"/>
          <w:szCs w:val="28"/>
          <w:lang w:val="en-US" w:eastAsia="zh-CN"/>
        </w:rPr>
      </w:pPr>
      <w:bookmarkStart w:id="1" w:name="_GoBack"/>
      <w:bookmarkEnd w:id="1"/>
      <w:r>
        <w:rPr>
          <w:rFonts w:hint="eastAsia" w:ascii="华文仿宋" w:hAnsi="华文仿宋" w:eastAsia="华文仿宋" w:cs="华文仿宋"/>
          <w:i w:val="0"/>
          <w:caps w:val="0"/>
          <w:color w:val="auto"/>
          <w:spacing w:val="0"/>
          <w:sz w:val="28"/>
          <w:szCs w:val="28"/>
          <w:lang w:eastAsia="zh-CN"/>
        </w:rPr>
        <w:t>中公养管【</w:t>
      </w:r>
      <w:r>
        <w:rPr>
          <w:rFonts w:hint="eastAsia" w:ascii="华文仿宋" w:hAnsi="华文仿宋" w:eastAsia="华文仿宋" w:cs="华文仿宋"/>
          <w:i w:val="0"/>
          <w:caps w:val="0"/>
          <w:color w:val="auto"/>
          <w:spacing w:val="0"/>
          <w:sz w:val="28"/>
          <w:szCs w:val="28"/>
          <w:lang w:val="en-US" w:eastAsia="zh-CN"/>
        </w:rPr>
        <w:t>2020</w:t>
      </w:r>
      <w:r>
        <w:rPr>
          <w:rFonts w:hint="eastAsia" w:ascii="华文仿宋" w:hAnsi="华文仿宋" w:eastAsia="华文仿宋" w:cs="华文仿宋"/>
          <w:i w:val="0"/>
          <w:caps w:val="0"/>
          <w:color w:val="auto"/>
          <w:spacing w:val="0"/>
          <w:sz w:val="28"/>
          <w:szCs w:val="28"/>
          <w:lang w:eastAsia="zh-CN"/>
        </w:rPr>
        <w:t>】</w:t>
      </w:r>
      <w:r>
        <w:rPr>
          <w:rFonts w:hint="eastAsia" w:ascii="华文仿宋" w:hAnsi="华文仿宋" w:eastAsia="华文仿宋" w:cs="华文仿宋"/>
          <w:i w:val="0"/>
          <w:caps w:val="0"/>
          <w:color w:val="auto"/>
          <w:spacing w:val="0"/>
          <w:sz w:val="28"/>
          <w:szCs w:val="28"/>
          <w:lang w:val="en-US" w:eastAsia="zh-CN"/>
        </w:rPr>
        <w:t>52号</w:t>
      </w: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both"/>
        <w:textAlignment w:val="auto"/>
        <w:rPr>
          <w:rFonts w:hint="default" w:ascii="华文仿宋" w:hAnsi="华文仿宋" w:eastAsia="华文仿宋" w:cs="华文仿宋"/>
          <w:i w:val="0"/>
          <w:caps w:val="0"/>
          <w:color w:val="auto"/>
          <w:spacing w:val="0"/>
          <w:sz w:val="28"/>
          <w:szCs w:val="28"/>
          <w:u w:val="single"/>
          <w:lang w:val="en-US" w:eastAsia="zh-CN"/>
        </w:rPr>
      </w:pPr>
      <w:r>
        <w:rPr>
          <w:rFonts w:hint="eastAsia" w:ascii="华文仿宋" w:hAnsi="华文仿宋" w:eastAsia="华文仿宋" w:cs="华文仿宋"/>
          <w:i w:val="0"/>
          <w:caps w:val="0"/>
          <w:color w:val="auto"/>
          <w:spacing w:val="0"/>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300" w:afterAutospacing="0" w:line="400" w:lineRule="exact"/>
        <w:ind w:left="0" w:firstLine="0"/>
        <w:jc w:val="center"/>
        <w:textAlignment w:val="auto"/>
        <w:rPr>
          <w:rFonts w:hint="eastAsia" w:ascii="华文仿宋" w:hAnsi="华文仿宋" w:eastAsia="华文仿宋" w:cs="华文仿宋"/>
          <w:i w:val="0"/>
          <w:caps w:val="0"/>
          <w:color w:val="auto"/>
          <w:spacing w:val="-20"/>
          <w:sz w:val="28"/>
          <w:szCs w:val="28"/>
        </w:rPr>
      </w:pPr>
      <w:r>
        <w:rPr>
          <w:rFonts w:hint="eastAsia" w:ascii="黑体" w:hAnsi="黑体" w:eastAsia="黑体" w:cs="黑体"/>
          <w:i w:val="0"/>
          <w:caps w:val="0"/>
          <w:color w:val="auto"/>
          <w:spacing w:val="-20"/>
          <w:sz w:val="30"/>
          <w:szCs w:val="30"/>
        </w:rPr>
        <w:t>关于召开“中国公路学会养护与管理分会第十一届学术年会”的通知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中国公路学会养护与管理分会定于2021年1月13～14日在南京市召开“中国公路学会养护与管理分会第十一届学术年会”，现将有关事项通知如下：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一、会议主题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科技创新助推智慧公路发展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二、会议时间与地点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会议时间：2021年1月13～14日开会，12日报到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会议地点：国际青年会议酒店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地    址：南京市建邺区邺城路8号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电    话：025-86538888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 </w:t>
      </w:r>
      <w:r>
        <w:rPr>
          <w:rStyle w:val="8"/>
          <w:rFonts w:hint="eastAsia" w:ascii="华文仿宋" w:hAnsi="华文仿宋" w:eastAsia="华文仿宋" w:cs="华文仿宋"/>
          <w:i w:val="0"/>
          <w:caps w:val="0"/>
          <w:color w:val="auto"/>
          <w:spacing w:val="0"/>
          <w:sz w:val="28"/>
          <w:szCs w:val="28"/>
        </w:rPr>
        <w:t>三、会议内容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（一）13日上午，主会场学术交流：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1.道路养护技术的发展与展望（中国工程院土木、水利与建筑工程学部院士 郑健龙）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2.贯彻新发展理念铸就苏式养护品牌，全面开启江苏公路养护现代化新征程——江苏公路养护十三五回顾暨十四五展望（江苏省交通运输厅党组成员/副厅长 丁峰）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3.交通基础设施智慧养护（中交基础设施养护集团有限公司副总工程师/科技管理部总经理 陈双全）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4.十四五公路养护技术发展趋势（中国公路学会养护与管理分会专家委员会主任 王松根）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（二）13日下午，设厅局长、养护装备智能化探索与实践、基于路联网云平台下的旧路大修技术创新、新基建赋能公路智能检测技术发展等4个主题论坛：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——厅局长论坛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1.勇于尝试开拓创新谱写新时代河南高速公路养护管理高质量发展新篇章（河南交通投资集团党委书记/董事长 程日盛）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2.公路养护管理存在的问题及发展对策（江西省交通运输厅党组成员/副厅长 王昭春）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3.树立新发展理念，打造“四好”湘路（湖南省公路管理局党委书记/局长 张汉华）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4.陕西公路养护的成就与展望（陕西省交通运输厅副厅长 万振江）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5.新形势下的道路养护技术创新与发展（深圳高速公路股份有限公司原副总裁/吉林省嘉鹏集团有限公司技术发展研究院副院长 周庆明）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6.坚持创新引领，打造高速养护“安徽模式”（安徽省交通控股集团公司总经理助理/安徽省高速公路联网收费管理中心主任 唐军）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——养护装备智能化探索与实践论坛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1.“十四五”公路养护装备新发展（交通运输部公路建设与养护技术行业研发中心副主任/英达公路再生科技（集团）有限公司技术推广中心总经理 戴合理）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2.关于厂拌热再生设备智能化的思考（长安大学教授 刘洪海）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3.超高性能混凝土装配式Ω型排水槽研发与应用技术（广东省保利长大工程有限公司副总工程师 杨东来）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4.无人化沥青混合料再生工厂的思考（长安大学副教授、博导/机械电子工程系主任 顾海荣）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5.就地热再生智能化、信息化、精准化施工技术及应用（长安大学/江苏省产业研究院集萃道路所博士 李昂）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——基于路联网云平台下的旧路大修技术创新论坛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1.基于数字化的旧路大修关键技术分析（西安长大公路养护技术有限公司董事长 吴超凡）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2.路联网云平台在旧路养护工程中应用（长安大学工程设计研究院院长 胡建荣）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3.微裂均质化在水泥路面大修中应用（长安大学长寿命路面研究中心主任 李会安）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4.冲击荷载作用下路面应力波表征与微裂损伤机理分析(长安大学公路学院教授 刘玉)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5.填充式大粒径在沥青路面大修中应用（安徽省滁州市公路管理局原局长 蒋新明）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——新基建赋能公路智能检测技术发展论坛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1.公路无人机技术前瞻与应用前景分析（交通运输部路网中心研究员 董雷宏）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 BIM技术赋能数字新基建（交通运输部公路科学研究院研究员/交通运输部BIM行业研发中心副主任 王晓晶）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3.敲击扫描桥梁损伤识别理论及算法（清华大学航空航天学院教授 向志海）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4.数据驱动的智能检测技术（中交第三公路工程局有限公司检测公司技术专家 李连友）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5.港珠澳大桥生命周期耐久性监测及管理（清华大学土木系教授 李全旺）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280" w:firstLineChars="1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u w:val="none"/>
        </w:rPr>
        <w:t>（三）14日上午，设“十四五”养护发展规划、路基路面养护品质创新与提升、公路智慧养护体系建设、公路资产管理技术创新等4个主题论坛：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u w:val="none"/>
        </w:rPr>
        <w:t>——“十四五”养护发展规划论坛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1.“十四五”公路养护发展规划主要思路（交通运输部）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2.构建高质量养护体系，推动治理能力现代化（福建省交通运输厅党组成员/副厅长 王增贤）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3.夯基础 补短板 谋长远 惠民生，全力推进养护工作高质量发展（辽宁省公路事业发展中心主任 王金鼎）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4.山西省公路养护发展实践（山西省公路局局长 胡钢成）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5.建设人民满意公路 推动养护高质量发展——山东省“十四五”养护发展初步思路（山东省交通运输厅二级巡视员/公路处处长 张玉宏）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6.“十四五”公路养护前沿技术方向（公路养护技术国家工程研究中心主任/中公高科养护科技股份有限公司董事长 常成利）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u w:val="none"/>
        </w:rPr>
        <w:t>——路基路面养护品质创新与提升论坛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1.路基养护新理念、新技术暨《公路路基养护技术规范》解读（中交公路规划设计院有限公司/北京新路时代交通科技有限公司 研究员/总经理 刘振清）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2.重交通高速公路中面层乳化沥青就地冷再生技术（东南大学交通运输学院教授 倪富健）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3.水性环氧树脂乳化沥青混合料应用技术（河南省大道路业有限公司总经理 周俊广）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4.面向高品质养护的主动降温净水复合功能罩面技术研究(同济大学交通科学与技术研究院副院长/博士生导师 李辉)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5.微观解析半刚性基层沥青路面裂缝（国家标准化管理委员会沥青混凝土分技术委员会委员 张红春）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——公路智慧养护体系建设论坛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1.公路隧道运营安全风险评估技术规范的制订背景与思路（招商局重庆交通科研设计院有限公司隧道院院长/公路隧道国家工程实验室主任研究员 丁浩）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2.桥梁健康监测数据分析方法（中交路桥检测养护有限公司党总支副书记/总经理 杨书仁）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3.高速公路上跨线桥快速拆除重建技术及装备（武汉二航路桥特种工程有限责任公司总经理助理 朱慈祥）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4.长大水下隧道渗漏水监测预警及病害处治技术（中交南京交通工程管理有限公司副总工程师 朱磊）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5.混凝土桥梁智能评估关键技术（北京中交桥宇科技有限公司总工程师 钟铭）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——公路资产管理技术创新论坛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1.公路资产管理的现状及创新技术（苏交科集团股份有限公司首席工程师 曹荣吉）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2.苏式养护之江苏高速公路资产综合管理平台（江苏交通控股有限公司总工程师 吴赞平）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3.广东公路养护管理平台建设及应用的思考（广东省交通集团养护中心总工程师 李海军）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4.基于三维要素的资产要素获取与管理（武汉武大卓越科技有限公司董事长 曹民）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5.道路基础设施性能的高频多维数字化技术及数据驱动管养系统（同济大学交通运输工程学院副院长 杜豫川）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（四）14日下午，养护现场技术考察：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长大过江通道运维管理与技术现场考察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四、参会人员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1.养护与管理分会理事会成员及专家委员会成员；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2.各交通运输厅（局）、公路局（中心）、高速公路管理局、市政养护的工程管理人员；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3.施工单位的管理、技术人员及相关学术团体成员；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4.工程质量监督、检测、咨询评估单位及大专院校、研究、设计单位的相关人员等；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5.公路养护材料、装备生产企业相关人员；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6.年会论文作者。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五、会议组织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主办单位: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中国公路学会养护与管理分会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中交基础设施养护集团有限公司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指导单位: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江苏省交通运输厅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支持单位: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江苏交通控股有限公司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南京长江隧道有限责任公司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江苏省综合交通运输学会公路分会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山东公路学会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陕西省公路学会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云南省公路学会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贵州省公路学会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湖北省公路学会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湖南省公路学会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安徽省公路学会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四川省公路学会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重庆市公路学会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协办单位：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河南省大道路业有限公司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英达公路再生科技（集团）有限公司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公路养护技术国家工程研究中心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北京洞微科技发展有限公司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苏交科集团股份有限公司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吉林省嘉鹏集团有限公司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西安长大公路养护技术有限公司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上海承亥桥隧工程集团有限公司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中交南京交通工程管理有限公司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武汉二航路桥特种工程有限责任公司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媒体支持：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《中国公路》《中国交通信息化》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中国公路网 《养护与管理》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 </w:t>
      </w:r>
      <w:r>
        <w:rPr>
          <w:rStyle w:val="8"/>
          <w:rFonts w:hint="eastAsia" w:ascii="华文仿宋" w:hAnsi="华文仿宋" w:eastAsia="华文仿宋" w:cs="华文仿宋"/>
          <w:i w:val="0"/>
          <w:caps w:val="0"/>
          <w:color w:val="auto"/>
          <w:spacing w:val="0"/>
          <w:sz w:val="28"/>
          <w:szCs w:val="28"/>
        </w:rPr>
        <w:t>六、参会方式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参会代表每人缴纳会议费1800元/人（含会议期间资料费、会议费、专家费及自助餐费），食宿由会务组统一安排，住宿费用自理。持中国公路学会有效个人会员证（缴费时须出示证件），会务费1600元/人。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七、报名方式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请于1月11日前将会议回执传真或发电子邮件至中国公路学会养护与管理分会秘书处。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联系人：010-64288779  010-64288780 010-64288781  010-64288778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传  真：010-64288780/64288781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t>邮  箱：ygfh2009@126.com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i w:val="0"/>
          <w:caps w:val="0"/>
          <w:color w:val="auto"/>
          <w:spacing w:val="0"/>
          <w:sz w:val="28"/>
          <w:szCs w:val="28"/>
        </w:rPr>
      </w:pPr>
      <w:r>
        <w:rPr>
          <w:rFonts w:hint="eastAsia" w:ascii="华文仿宋" w:hAnsi="华文仿宋" w:eastAsia="华文仿宋" w:cs="华文仿宋"/>
          <w:i w:val="0"/>
          <w:caps w:val="0"/>
          <w:color w:val="auto"/>
          <w:spacing w:val="0"/>
          <w:sz w:val="28"/>
          <w:szCs w:val="28"/>
        </w:rPr>
        <w:t>QQ群号：318787317（欢迎入群咨询，已在养管分会任何一个群内的，均无需再次申请）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i w:val="0"/>
          <w:caps w:val="0"/>
          <w:color w:val="auto"/>
          <w:spacing w:val="0"/>
          <w:sz w:val="28"/>
          <w:szCs w:val="28"/>
          <w:lang w:eastAsia="zh-CN"/>
        </w:rPr>
      </w:pPr>
      <w:r>
        <w:rPr>
          <w:rFonts w:hint="eastAsia" w:ascii="华文仿宋" w:hAnsi="华文仿宋" w:eastAsia="华文仿宋" w:cs="华文仿宋"/>
          <w:i w:val="0"/>
          <w:caps w:val="0"/>
          <w:color w:val="auto"/>
          <w:spacing w:val="0"/>
          <w:sz w:val="28"/>
          <w:szCs w:val="28"/>
          <w:lang w:eastAsia="zh-CN"/>
        </w:rPr>
        <w:t>会议通知及附件电子版下载方式：</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right="0" w:firstLine="420"/>
        <w:jc w:val="both"/>
        <w:textAlignment w:val="auto"/>
        <w:rPr>
          <w:rFonts w:hint="eastAsia" w:ascii="华文仿宋" w:hAnsi="华文仿宋" w:eastAsia="华文仿宋" w:cs="华文仿宋"/>
          <w:i w:val="0"/>
          <w:caps w:val="0"/>
          <w:color w:val="auto"/>
          <w:spacing w:val="0"/>
          <w:sz w:val="28"/>
          <w:szCs w:val="28"/>
          <w:lang w:val="en-US" w:eastAsia="zh-CN"/>
        </w:rPr>
      </w:pPr>
      <w:r>
        <w:rPr>
          <w:rFonts w:hint="eastAsia" w:ascii="华文仿宋" w:hAnsi="华文仿宋" w:eastAsia="华文仿宋" w:cs="华文仿宋"/>
          <w:i w:val="0"/>
          <w:caps w:val="0"/>
          <w:color w:val="auto"/>
          <w:spacing w:val="0"/>
          <w:sz w:val="28"/>
          <w:szCs w:val="28"/>
          <w:lang w:val="en-US" w:eastAsia="zh-CN"/>
        </w:rPr>
        <w:t>登陆网页下载：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rightChars="0" w:firstLine="560"/>
        <w:jc w:val="both"/>
        <w:textAlignment w:val="auto"/>
        <w:rPr>
          <w:rFonts w:hint="eastAsia" w:ascii="华文仿宋" w:hAnsi="华文仿宋" w:eastAsia="华文仿宋" w:cs="华文仿宋"/>
          <w:i w:val="0"/>
          <w:caps w:val="0"/>
          <w:color w:val="auto"/>
          <w:spacing w:val="0"/>
          <w:sz w:val="28"/>
          <w:szCs w:val="28"/>
          <w:lang w:val="en-US" w:eastAsia="zh-CN"/>
        </w:rPr>
      </w:pPr>
      <w:r>
        <w:rPr>
          <w:rFonts w:hint="eastAsia" w:ascii="华文仿宋" w:hAnsi="华文仿宋" w:eastAsia="华文仿宋" w:cs="华文仿宋"/>
          <w:i w:val="0"/>
          <w:caps w:val="0"/>
          <w:color w:val="auto"/>
          <w:spacing w:val="0"/>
          <w:sz w:val="28"/>
          <w:szCs w:val="28"/>
          <w:lang w:val="en-US" w:eastAsia="zh-CN"/>
        </w:rPr>
        <w:fldChar w:fldCharType="begin"/>
      </w:r>
      <w:r>
        <w:rPr>
          <w:rFonts w:hint="eastAsia" w:ascii="华文仿宋" w:hAnsi="华文仿宋" w:eastAsia="华文仿宋" w:cs="华文仿宋"/>
          <w:i w:val="0"/>
          <w:caps w:val="0"/>
          <w:color w:val="auto"/>
          <w:spacing w:val="0"/>
          <w:sz w:val="28"/>
          <w:szCs w:val="28"/>
          <w:lang w:val="en-US" w:eastAsia="zh-CN"/>
        </w:rPr>
        <w:instrText xml:space="preserve"> HYPERLINK "http://www.chts.cn/info/2012011419170001" </w:instrText>
      </w:r>
      <w:r>
        <w:rPr>
          <w:rFonts w:hint="eastAsia" w:ascii="华文仿宋" w:hAnsi="华文仿宋" w:eastAsia="华文仿宋" w:cs="华文仿宋"/>
          <w:i w:val="0"/>
          <w:caps w:val="0"/>
          <w:color w:val="auto"/>
          <w:spacing w:val="0"/>
          <w:sz w:val="28"/>
          <w:szCs w:val="28"/>
          <w:lang w:val="en-US" w:eastAsia="zh-CN"/>
        </w:rPr>
        <w:fldChar w:fldCharType="separate"/>
      </w:r>
      <w:r>
        <w:rPr>
          <w:rStyle w:val="10"/>
          <w:rFonts w:hint="eastAsia" w:ascii="华文仿宋" w:hAnsi="华文仿宋" w:eastAsia="华文仿宋" w:cs="华文仿宋"/>
          <w:i w:val="0"/>
          <w:caps w:val="0"/>
          <w:spacing w:val="0"/>
          <w:sz w:val="28"/>
          <w:szCs w:val="28"/>
          <w:lang w:val="en-US" w:eastAsia="zh-CN"/>
        </w:rPr>
        <w:t>http://www.chts.cn/info/2012011419170001</w:t>
      </w:r>
      <w:r>
        <w:rPr>
          <w:rFonts w:hint="eastAsia" w:ascii="华文仿宋" w:hAnsi="华文仿宋" w:eastAsia="华文仿宋" w:cs="华文仿宋"/>
          <w:i w:val="0"/>
          <w:caps w:val="0"/>
          <w:color w:val="auto"/>
          <w:spacing w:val="0"/>
          <w:sz w:val="28"/>
          <w:szCs w:val="28"/>
          <w:lang w:val="en-US" w:eastAsia="zh-CN"/>
        </w:rPr>
        <w:fldChar w:fldCharType="end"/>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left="0" w:leftChars="0" w:right="0" w:rightChars="0" w:firstLine="420" w:firstLineChars="0"/>
        <w:jc w:val="both"/>
        <w:textAlignment w:val="auto"/>
        <w:rPr>
          <w:rFonts w:hint="eastAsia" w:ascii="华文仿宋" w:hAnsi="华文仿宋" w:eastAsia="华文仿宋" w:cs="华文仿宋"/>
          <w:i w:val="0"/>
          <w:caps w:val="0"/>
          <w:color w:val="auto"/>
          <w:spacing w:val="0"/>
          <w:sz w:val="28"/>
          <w:szCs w:val="28"/>
          <w:lang w:val="en-US" w:eastAsia="zh-CN"/>
        </w:rPr>
      </w:pPr>
      <w:r>
        <w:rPr>
          <w:rFonts w:hint="eastAsia" w:ascii="华文仿宋" w:hAnsi="华文仿宋" w:eastAsia="华文仿宋" w:cs="华文仿宋"/>
          <w:i w:val="0"/>
          <w:caps w:val="0"/>
          <w:color w:val="auto"/>
          <w:spacing w:val="0"/>
          <w:sz w:val="28"/>
          <w:szCs w:val="28"/>
          <w:lang w:val="en-US" w:eastAsia="zh-CN"/>
        </w:rPr>
        <w:t>扫描二维码下载：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240" w:lineRule="auto"/>
        <w:ind w:left="420" w:leftChars="0" w:right="0" w:rightChars="0"/>
        <w:jc w:val="both"/>
        <w:textAlignment w:val="auto"/>
        <w:rPr>
          <w:rFonts w:hint="default" w:ascii="华文仿宋" w:hAnsi="华文仿宋" w:eastAsia="华文仿宋" w:cs="华文仿宋"/>
          <w:i w:val="0"/>
          <w:caps w:val="0"/>
          <w:color w:val="auto"/>
          <w:spacing w:val="0"/>
          <w:sz w:val="28"/>
          <w:szCs w:val="28"/>
          <w:lang w:val="en-US" w:eastAsia="zh-CN"/>
        </w:rPr>
      </w:pPr>
      <w:r>
        <w:rPr>
          <w:rFonts w:hint="default" w:ascii="华文仿宋" w:hAnsi="华文仿宋" w:eastAsia="华文仿宋" w:cs="华文仿宋"/>
          <w:i w:val="0"/>
          <w:caps w:val="0"/>
          <w:color w:val="auto"/>
          <w:spacing w:val="0"/>
          <w:sz w:val="28"/>
          <w:szCs w:val="28"/>
          <w:lang w:val="en-US" w:eastAsia="zh-CN"/>
        </w:rPr>
        <w:drawing>
          <wp:inline distT="0" distB="0" distL="114300" distR="114300">
            <wp:extent cx="2959735" cy="3591560"/>
            <wp:effectExtent l="0" t="0" r="12065" b="8890"/>
            <wp:docPr id="8" name="图片 8" descr="IMG_20201224_11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01224_113745"/>
                    <pic:cNvPicPr>
                      <a:picLocks noChangeAspect="1"/>
                    </pic:cNvPicPr>
                  </pic:nvPicPr>
                  <pic:blipFill>
                    <a:blip r:embed="rId4"/>
                    <a:stretch>
                      <a:fillRect/>
                    </a:stretch>
                  </pic:blipFill>
                  <pic:spPr>
                    <a:xfrm>
                      <a:off x="0" y="0"/>
                      <a:ext cx="2959735" cy="359156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400" w:lineRule="exact"/>
        <w:ind w:right="0" w:firstLine="561" w:firstLineChars="200"/>
        <w:jc w:val="both"/>
        <w:textAlignment w:val="auto"/>
        <w:rPr>
          <w:rFonts w:hint="eastAsia" w:ascii="华文仿宋" w:hAnsi="华文仿宋" w:eastAsia="华文仿宋" w:cs="华文仿宋"/>
          <w:color w:val="auto"/>
          <w:sz w:val="28"/>
          <w:szCs w:val="28"/>
        </w:rPr>
      </w:pPr>
      <w:r>
        <w:rPr>
          <w:rStyle w:val="8"/>
          <w:rFonts w:hint="eastAsia" w:ascii="华文仿宋" w:hAnsi="华文仿宋" w:eastAsia="华文仿宋" w:cs="华文仿宋"/>
          <w:i w:val="0"/>
          <w:caps w:val="0"/>
          <w:color w:val="auto"/>
          <w:spacing w:val="0"/>
          <w:sz w:val="28"/>
          <w:szCs w:val="28"/>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华文仿宋" w:hAnsi="华文仿宋" w:eastAsia="华文仿宋" w:cs="华文仿宋"/>
          <w:i w:val="0"/>
          <w:caps w:val="0"/>
          <w:color w:val="auto"/>
          <w:spacing w:val="0"/>
          <w:sz w:val="28"/>
          <w:szCs w:val="28"/>
          <w:u w:val="single"/>
        </w:rPr>
        <w:fldChar w:fldCharType="begin"/>
      </w:r>
      <w:r>
        <w:rPr>
          <w:rFonts w:hint="eastAsia" w:ascii="华文仿宋" w:hAnsi="华文仿宋" w:eastAsia="华文仿宋" w:cs="华文仿宋"/>
          <w:i w:val="0"/>
          <w:caps w:val="0"/>
          <w:color w:val="auto"/>
          <w:spacing w:val="0"/>
          <w:sz w:val="28"/>
          <w:szCs w:val="28"/>
          <w:u w:val="single"/>
        </w:rPr>
        <w:instrText xml:space="preserve"> HYPERLINK "http://www.chts.cn/upload/file/20201208/6374302389695018783531657.docx" \o "附件1.会议回执.docx" </w:instrText>
      </w:r>
      <w:r>
        <w:rPr>
          <w:rFonts w:hint="eastAsia" w:ascii="华文仿宋" w:hAnsi="华文仿宋" w:eastAsia="华文仿宋" w:cs="华文仿宋"/>
          <w:i w:val="0"/>
          <w:caps w:val="0"/>
          <w:color w:val="auto"/>
          <w:spacing w:val="0"/>
          <w:sz w:val="28"/>
          <w:szCs w:val="28"/>
          <w:u w:val="single"/>
        </w:rPr>
        <w:fldChar w:fldCharType="separate"/>
      </w:r>
      <w:r>
        <w:rPr>
          <w:rStyle w:val="10"/>
          <w:rFonts w:hint="eastAsia" w:ascii="华文仿宋" w:hAnsi="华文仿宋" w:eastAsia="华文仿宋" w:cs="华文仿宋"/>
          <w:i w:val="0"/>
          <w:caps w:val="0"/>
          <w:color w:val="auto"/>
          <w:spacing w:val="0"/>
          <w:sz w:val="28"/>
          <w:szCs w:val="28"/>
          <w:u w:val="single"/>
        </w:rPr>
        <w:t>附件1.会议回执.docx</w:t>
      </w:r>
      <w:r>
        <w:rPr>
          <w:rFonts w:hint="eastAsia" w:ascii="华文仿宋" w:hAnsi="华文仿宋" w:eastAsia="华文仿宋" w:cs="华文仿宋"/>
          <w:i w:val="0"/>
          <w:caps w:val="0"/>
          <w:color w:val="auto"/>
          <w:spacing w:val="0"/>
          <w:sz w:val="28"/>
          <w:szCs w:val="28"/>
          <w:u w:val="singl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color w:val="auto"/>
          <w:sz w:val="28"/>
          <w:szCs w:val="28"/>
        </w:rPr>
      </w:pPr>
      <w:r>
        <w:rPr>
          <w:rFonts w:hint="eastAsia" w:ascii="华文仿宋" w:hAnsi="华文仿宋" w:eastAsia="华文仿宋" w:cs="华文仿宋"/>
          <w:i w:val="0"/>
          <w:caps w:val="0"/>
          <w:color w:val="auto"/>
          <w:spacing w:val="0"/>
          <w:sz w:val="28"/>
          <w:szCs w:val="28"/>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华文仿宋" w:hAnsi="华文仿宋" w:eastAsia="华文仿宋" w:cs="华文仿宋"/>
          <w:i w:val="0"/>
          <w:caps w:val="0"/>
          <w:color w:val="auto"/>
          <w:spacing w:val="0"/>
          <w:sz w:val="28"/>
          <w:szCs w:val="28"/>
          <w:u w:val="single"/>
        </w:rPr>
        <w:fldChar w:fldCharType="begin"/>
      </w:r>
      <w:r>
        <w:rPr>
          <w:rFonts w:hint="eastAsia" w:ascii="华文仿宋" w:hAnsi="华文仿宋" w:eastAsia="华文仿宋" w:cs="华文仿宋"/>
          <w:i w:val="0"/>
          <w:caps w:val="0"/>
          <w:color w:val="auto"/>
          <w:spacing w:val="0"/>
          <w:sz w:val="28"/>
          <w:szCs w:val="28"/>
          <w:u w:val="single"/>
        </w:rPr>
        <w:instrText xml:space="preserve"> HYPERLINK "http://www.chts.cn/upload/file/20201208/6374302389698848443898449.docx" \o "附件2.发票开票信息.docx" </w:instrText>
      </w:r>
      <w:r>
        <w:rPr>
          <w:rFonts w:hint="eastAsia" w:ascii="华文仿宋" w:hAnsi="华文仿宋" w:eastAsia="华文仿宋" w:cs="华文仿宋"/>
          <w:i w:val="0"/>
          <w:caps w:val="0"/>
          <w:color w:val="auto"/>
          <w:spacing w:val="0"/>
          <w:sz w:val="28"/>
          <w:szCs w:val="28"/>
          <w:u w:val="single"/>
        </w:rPr>
        <w:fldChar w:fldCharType="separate"/>
      </w:r>
      <w:r>
        <w:rPr>
          <w:rStyle w:val="10"/>
          <w:rFonts w:hint="eastAsia" w:ascii="华文仿宋" w:hAnsi="华文仿宋" w:eastAsia="华文仿宋" w:cs="华文仿宋"/>
          <w:i w:val="0"/>
          <w:caps w:val="0"/>
          <w:color w:val="auto"/>
          <w:spacing w:val="0"/>
          <w:sz w:val="28"/>
          <w:szCs w:val="28"/>
          <w:u w:val="single"/>
        </w:rPr>
        <w:t>附件2.发票开票信息.docx</w:t>
      </w:r>
      <w:r>
        <w:rPr>
          <w:rFonts w:hint="eastAsia" w:ascii="华文仿宋" w:hAnsi="华文仿宋" w:eastAsia="华文仿宋" w:cs="华文仿宋"/>
          <w:i w:val="0"/>
          <w:caps w:val="0"/>
          <w:color w:val="auto"/>
          <w:spacing w:val="0"/>
          <w:sz w:val="28"/>
          <w:szCs w:val="28"/>
          <w:u w:val="singl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i w:val="0"/>
          <w:caps w:val="0"/>
          <w:color w:val="auto"/>
          <w:spacing w:val="0"/>
          <w:sz w:val="28"/>
          <w:szCs w:val="28"/>
          <w:u w:val="single"/>
        </w:rPr>
      </w:pPr>
      <w:r>
        <w:rPr>
          <w:rFonts w:hint="eastAsia" w:ascii="华文仿宋" w:hAnsi="华文仿宋" w:eastAsia="华文仿宋" w:cs="华文仿宋"/>
          <w:i w:val="0"/>
          <w:caps w:val="0"/>
          <w:color w:val="auto"/>
          <w:spacing w:val="0"/>
          <w:sz w:val="28"/>
          <w:szCs w:val="28"/>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华文仿宋" w:hAnsi="华文仿宋" w:eastAsia="华文仿宋" w:cs="华文仿宋"/>
          <w:i w:val="0"/>
          <w:caps w:val="0"/>
          <w:color w:val="auto"/>
          <w:spacing w:val="0"/>
          <w:sz w:val="28"/>
          <w:szCs w:val="28"/>
          <w:u w:val="single"/>
        </w:rPr>
        <w:fldChar w:fldCharType="begin"/>
      </w:r>
      <w:r>
        <w:rPr>
          <w:rFonts w:hint="eastAsia" w:ascii="华文仿宋" w:hAnsi="华文仿宋" w:eastAsia="华文仿宋" w:cs="华文仿宋"/>
          <w:i w:val="0"/>
          <w:caps w:val="0"/>
          <w:color w:val="auto"/>
          <w:spacing w:val="0"/>
          <w:sz w:val="28"/>
          <w:szCs w:val="28"/>
          <w:u w:val="single"/>
        </w:rPr>
        <w:instrText xml:space="preserve"> HYPERLINK "http://www.chts.cn/upload/file/20201208/6374302389699204057584886.docx" \o "附件3.交通信息一览表.docx" </w:instrText>
      </w:r>
      <w:r>
        <w:rPr>
          <w:rFonts w:hint="eastAsia" w:ascii="华文仿宋" w:hAnsi="华文仿宋" w:eastAsia="华文仿宋" w:cs="华文仿宋"/>
          <w:i w:val="0"/>
          <w:caps w:val="0"/>
          <w:color w:val="auto"/>
          <w:spacing w:val="0"/>
          <w:sz w:val="28"/>
          <w:szCs w:val="28"/>
          <w:u w:val="single"/>
        </w:rPr>
        <w:fldChar w:fldCharType="separate"/>
      </w:r>
      <w:r>
        <w:rPr>
          <w:rStyle w:val="10"/>
          <w:rFonts w:hint="eastAsia" w:ascii="华文仿宋" w:hAnsi="华文仿宋" w:eastAsia="华文仿宋" w:cs="华文仿宋"/>
          <w:i w:val="0"/>
          <w:caps w:val="0"/>
          <w:color w:val="auto"/>
          <w:spacing w:val="0"/>
          <w:sz w:val="28"/>
          <w:szCs w:val="28"/>
          <w:u w:val="single"/>
        </w:rPr>
        <w:t>附件3.交通信息一览表.docx</w:t>
      </w:r>
      <w:r>
        <w:rPr>
          <w:rFonts w:hint="eastAsia" w:ascii="华文仿宋" w:hAnsi="华文仿宋" w:eastAsia="华文仿宋" w:cs="华文仿宋"/>
          <w:i w:val="0"/>
          <w:caps w:val="0"/>
          <w:color w:val="auto"/>
          <w:spacing w:val="0"/>
          <w:sz w:val="28"/>
          <w:szCs w:val="28"/>
          <w:u w:val="singl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3640" w:firstLineChars="1300"/>
        <w:textAlignment w:val="auto"/>
        <w:rPr>
          <w:rFonts w:hint="eastAsia" w:ascii="华文仿宋" w:hAnsi="华文仿宋" w:eastAsia="华文仿宋" w:cs="华文仿宋"/>
          <w:i w:val="0"/>
          <w:caps w:val="0"/>
          <w:color w:val="auto"/>
          <w:spacing w:val="0"/>
          <w:sz w:val="28"/>
          <w:szCs w:val="28"/>
          <w:u w:val="none"/>
          <w:lang w:eastAsia="zh-CN"/>
        </w:rPr>
      </w:pPr>
      <w:r>
        <w:rPr>
          <w:rFonts w:hint="eastAsia" w:ascii="华文仿宋" w:hAnsi="华文仿宋" w:eastAsia="华文仿宋" w:cs="华文仿宋"/>
          <w:i w:val="0"/>
          <w:caps w:val="0"/>
          <w:color w:val="auto"/>
          <w:spacing w:val="0"/>
          <w:sz w:val="28"/>
          <w:szCs w:val="28"/>
          <w:u w:val="none"/>
          <w:lang w:eastAsia="zh-CN"/>
        </w:rPr>
        <w:t>中国公路学会养护与管理分会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3640" w:firstLineChars="1300"/>
        <w:textAlignment w:val="auto"/>
        <w:rPr>
          <w:rFonts w:hint="eastAsia" w:ascii="华文仿宋" w:hAnsi="华文仿宋" w:eastAsia="华文仿宋" w:cs="华文仿宋"/>
          <w:i w:val="0"/>
          <w:caps w:val="0"/>
          <w:color w:val="auto"/>
          <w:spacing w:val="0"/>
          <w:sz w:val="28"/>
          <w:szCs w:val="28"/>
          <w:u w:val="none"/>
          <w:lang w:eastAsia="zh-CN"/>
        </w:rPr>
      </w:pPr>
      <w:r>
        <w:rPr>
          <w:rFonts w:hint="eastAsia" w:ascii="华文仿宋" w:hAnsi="华文仿宋" w:eastAsia="华文仿宋" w:cs="华文仿宋"/>
          <w:i w:val="0"/>
          <w:caps w:val="0"/>
          <w:color w:val="auto"/>
          <w:spacing w:val="0"/>
          <w:sz w:val="28"/>
          <w:szCs w:val="28"/>
          <w:u w:val="none"/>
          <w:lang w:eastAsia="zh-CN"/>
        </w:rPr>
        <w:t>（中国公路学会秘书处代章）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i w:val="0"/>
          <w:caps w:val="0"/>
          <w:color w:val="auto"/>
          <w:spacing w:val="0"/>
          <w:sz w:val="28"/>
          <w:szCs w:val="28"/>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480" w:firstLineChars="1600"/>
        <w:textAlignment w:val="auto"/>
        <w:rPr>
          <w:rFonts w:hint="default" w:ascii="华文仿宋" w:hAnsi="华文仿宋" w:eastAsia="华文仿宋" w:cs="华文仿宋"/>
          <w:i w:val="0"/>
          <w:caps w:val="0"/>
          <w:color w:val="auto"/>
          <w:spacing w:val="0"/>
          <w:sz w:val="28"/>
          <w:szCs w:val="28"/>
          <w:u w:val="none"/>
          <w:lang w:val="en-US" w:eastAsia="zh-CN"/>
        </w:rPr>
      </w:pPr>
      <w:r>
        <w:rPr>
          <w:rFonts w:hint="eastAsia" w:ascii="华文仿宋" w:hAnsi="华文仿宋" w:eastAsia="华文仿宋" w:cs="华文仿宋"/>
          <w:i w:val="0"/>
          <w:caps w:val="0"/>
          <w:color w:val="auto"/>
          <w:spacing w:val="0"/>
          <w:sz w:val="28"/>
          <w:szCs w:val="28"/>
          <w:u w:val="none"/>
          <w:lang w:val="en-US" w:eastAsia="zh-CN"/>
        </w:rPr>
        <w:t>2020年12月8日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华文仿宋" w:hAnsi="华文仿宋" w:eastAsia="华文仿宋" w:cs="华文仿宋"/>
          <w:i w:val="0"/>
          <w:caps w:val="0"/>
          <w:color w:val="auto"/>
          <w:spacing w:val="0"/>
          <w:sz w:val="28"/>
          <w:szCs w:val="28"/>
          <w:u w:val="none"/>
        </w:rPr>
      </w:pPr>
    </w:p>
    <w:p>
      <w:pPr>
        <w:rPr>
          <w:rFonts w:ascii="黑体" w:hAnsi="黑体" w:eastAsia="黑体" w:cs="黑体"/>
          <w:kern w:val="0"/>
          <w:sz w:val="30"/>
          <w:szCs w:val="30"/>
          <w:lang w:bidi="ar"/>
        </w:rPr>
      </w:pPr>
      <w:r>
        <w:rPr>
          <w:rFonts w:hint="eastAsia" w:ascii="黑体" w:hAnsi="黑体" w:eastAsia="黑体" w:cs="黑体"/>
          <w:kern w:val="0"/>
          <w:sz w:val="30"/>
          <w:szCs w:val="30"/>
          <w:lang w:bidi="ar"/>
        </w:rPr>
        <w:t>附件1</w:t>
      </w:r>
    </w:p>
    <w:p>
      <w:pPr>
        <w:widowControl/>
        <w:jc w:val="center"/>
        <w:rPr>
          <w:rFonts w:eastAsia="小标宋"/>
          <w:bCs/>
          <w:kern w:val="0"/>
          <w:sz w:val="32"/>
          <w:szCs w:val="32"/>
        </w:rPr>
      </w:pPr>
      <w:bookmarkStart w:id="0" w:name="_Hlk25843468"/>
      <w:r>
        <w:rPr>
          <w:rFonts w:hint="eastAsia" w:eastAsia="小标宋"/>
          <w:bCs/>
          <w:kern w:val="0"/>
          <w:sz w:val="32"/>
          <w:szCs w:val="32"/>
        </w:rPr>
        <w:t>中国公路学会养护与管理分会第十一届学术年会</w:t>
      </w:r>
      <w:bookmarkEnd w:id="0"/>
    </w:p>
    <w:p>
      <w:pPr>
        <w:widowControl/>
        <w:jc w:val="center"/>
        <w:rPr>
          <w:rFonts w:eastAsia="小标宋"/>
          <w:bCs/>
          <w:kern w:val="0"/>
          <w:sz w:val="32"/>
          <w:szCs w:val="32"/>
        </w:rPr>
      </w:pPr>
      <w:r>
        <w:rPr>
          <w:rFonts w:hint="eastAsia" w:ascii="小标宋" w:hAnsi="小标宋" w:eastAsia="小标宋" w:cs="小标宋"/>
          <w:bCs/>
          <w:kern w:val="0"/>
          <w:sz w:val="32"/>
          <w:szCs w:val="32"/>
        </w:rPr>
        <w:t>会议回执</w:t>
      </w:r>
    </w:p>
    <w:tbl>
      <w:tblPr>
        <w:tblStyle w:val="5"/>
        <w:tblpPr w:leftFromText="180" w:rightFromText="180" w:vertAnchor="text" w:horzAnchor="margin" w:tblpY="1"/>
        <w:tblOverlap w:val="never"/>
        <w:tblW w:w="9351" w:type="dxa"/>
        <w:tblInd w:w="0" w:type="dxa"/>
        <w:tblLayout w:type="fixed"/>
        <w:tblCellMar>
          <w:top w:w="0" w:type="dxa"/>
          <w:left w:w="108" w:type="dxa"/>
          <w:bottom w:w="0" w:type="dxa"/>
          <w:right w:w="108" w:type="dxa"/>
        </w:tblCellMar>
      </w:tblPr>
      <w:tblGrid>
        <w:gridCol w:w="1384"/>
        <w:gridCol w:w="851"/>
        <w:gridCol w:w="992"/>
        <w:gridCol w:w="1984"/>
        <w:gridCol w:w="1560"/>
        <w:gridCol w:w="992"/>
        <w:gridCol w:w="1588"/>
      </w:tblGrid>
      <w:tr>
        <w:tblPrEx>
          <w:tblCellMar>
            <w:top w:w="0" w:type="dxa"/>
            <w:left w:w="108" w:type="dxa"/>
            <w:bottom w:w="0" w:type="dxa"/>
            <w:right w:w="108" w:type="dxa"/>
          </w:tblCellMar>
        </w:tblPrEx>
        <w:trPr>
          <w:trHeight w:val="454" w:hRule="atLeast"/>
        </w:trPr>
        <w:tc>
          <w:tcPr>
            <w:tcW w:w="6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单位名称</w:t>
            </w:r>
            <w:r>
              <w:rPr>
                <w:rFonts w:ascii="仿宋" w:hAnsi="仿宋" w:eastAsia="仿宋"/>
                <w:kern w:val="0"/>
                <w:sz w:val="22"/>
                <w:szCs w:val="22"/>
              </w:rPr>
              <w:t>*</w:t>
            </w:r>
            <w:r>
              <w:rPr>
                <w:rFonts w:hint="eastAsia" w:ascii="仿宋" w:hAnsi="仿宋" w:eastAsia="仿宋" w:cs="宋体"/>
                <w:kern w:val="0"/>
                <w:sz w:val="22"/>
                <w:szCs w:val="22"/>
              </w:rPr>
              <w:t>：</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传真</w:t>
            </w:r>
            <w:r>
              <w:rPr>
                <w:rFonts w:ascii="仿宋" w:hAnsi="仿宋" w:eastAsia="仿宋"/>
                <w:kern w:val="0"/>
                <w:sz w:val="22"/>
                <w:szCs w:val="22"/>
              </w:rPr>
              <w:t>*</w:t>
            </w:r>
          </w:p>
        </w:tc>
        <w:tc>
          <w:tcPr>
            <w:tcW w:w="158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54" w:hRule="atLeast"/>
        </w:trPr>
        <w:tc>
          <w:tcPr>
            <w:tcW w:w="6771"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地址</w:t>
            </w:r>
            <w:r>
              <w:rPr>
                <w:rFonts w:ascii="仿宋" w:hAnsi="仿宋" w:eastAsia="仿宋"/>
                <w:kern w:val="0"/>
                <w:sz w:val="22"/>
                <w:szCs w:val="22"/>
              </w:rPr>
              <w:t>*</w:t>
            </w:r>
            <w:r>
              <w:rPr>
                <w:rFonts w:hint="eastAsia" w:ascii="仿宋" w:hAnsi="仿宋" w:eastAsia="仿宋" w:cs="宋体"/>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邮编</w:t>
            </w:r>
            <w:r>
              <w:rPr>
                <w:rFonts w:ascii="仿宋" w:hAnsi="仿宋" w:eastAsia="仿宋"/>
                <w:kern w:val="0"/>
                <w:sz w:val="22"/>
                <w:szCs w:val="22"/>
              </w:rPr>
              <w:t>*</w:t>
            </w:r>
          </w:p>
        </w:tc>
        <w:tc>
          <w:tcPr>
            <w:tcW w:w="158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姓名</w:t>
            </w:r>
            <w:r>
              <w:rPr>
                <w:rFonts w:ascii="仿宋" w:hAnsi="仿宋" w:eastAsia="仿宋"/>
                <w:kern w:val="0"/>
                <w:sz w:val="22"/>
                <w:szCs w:val="22"/>
              </w:rPr>
              <w:t>*</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职务</w:t>
            </w:r>
            <w:r>
              <w:rPr>
                <w:rFonts w:ascii="仿宋" w:hAnsi="仿宋" w:eastAsia="仿宋"/>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性别</w:t>
            </w: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cs="宋体"/>
                <w:kern w:val="0"/>
                <w:sz w:val="22"/>
                <w:szCs w:val="22"/>
              </w:rPr>
              <w:t>手机</w:t>
            </w:r>
            <w:r>
              <w:rPr>
                <w:rFonts w:ascii="仿宋" w:hAnsi="仿宋" w:eastAsia="仿宋"/>
                <w:kern w:val="0"/>
                <w:sz w:val="22"/>
                <w:szCs w:val="22"/>
              </w:rPr>
              <w:t>*</w:t>
            </w:r>
          </w:p>
        </w:tc>
        <w:tc>
          <w:tcPr>
            <w:tcW w:w="1560" w:type="dxa"/>
            <w:tcBorders>
              <w:top w:val="nil"/>
              <w:left w:val="nil"/>
              <w:bottom w:val="single" w:color="auto" w:sz="4" w:space="0"/>
              <w:right w:val="single" w:color="auto" w:sz="4" w:space="0"/>
            </w:tcBorders>
            <w:vAlign w:val="center"/>
          </w:tcPr>
          <w:p>
            <w:pPr>
              <w:jc w:val="center"/>
              <w:rPr>
                <w:rFonts w:ascii="仿宋" w:hAnsi="仿宋" w:eastAsia="仿宋"/>
                <w:kern w:val="0"/>
                <w:sz w:val="22"/>
              </w:rPr>
            </w:pPr>
            <w:r>
              <w:rPr>
                <w:rFonts w:hint="eastAsia" w:ascii="仿宋" w:hAnsi="仿宋" w:eastAsia="仿宋" w:cs="宋体"/>
                <w:kern w:val="0"/>
                <w:sz w:val="22"/>
                <w:szCs w:val="22"/>
              </w:rPr>
              <w:t>电话</w:t>
            </w: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r>
              <w:rPr>
                <w:rFonts w:hint="eastAsia" w:ascii="仿宋" w:hAnsi="仿宋" w:eastAsia="仿宋"/>
                <w:kern w:val="0"/>
                <w:sz w:val="22"/>
              </w:rPr>
              <w:t>电子邮箱</w:t>
            </w:r>
            <w:r>
              <w:rPr>
                <w:rFonts w:ascii="仿宋" w:hAnsi="仿宋" w:eastAsia="仿宋"/>
                <w:kern w:val="0"/>
                <w:sz w:val="22"/>
                <w:szCs w:val="22"/>
              </w:rPr>
              <w:t>*</w:t>
            </w: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kern w:val="0"/>
                <w:sz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454"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2"/>
              </w:rPr>
            </w:pPr>
          </w:p>
        </w:tc>
        <w:tc>
          <w:tcPr>
            <w:tcW w:w="1560" w:type="dxa"/>
            <w:tcBorders>
              <w:top w:val="nil"/>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25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1803"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rPr>
            </w:pPr>
            <w:r>
              <w:rPr>
                <w:rFonts w:ascii="仿宋" w:hAnsi="仿宋" w:eastAsia="仿宋"/>
                <w:kern w:val="0"/>
                <w:sz w:val="22"/>
                <w:szCs w:val="22"/>
              </w:rPr>
              <w:t>食宿要求*</w:t>
            </w:r>
          </w:p>
        </w:tc>
        <w:tc>
          <w:tcPr>
            <w:tcW w:w="7967" w:type="dxa"/>
            <w:gridSpan w:val="6"/>
            <w:tcBorders>
              <w:top w:val="single" w:color="auto" w:sz="4" w:space="0"/>
              <w:left w:val="nil"/>
              <w:bottom w:val="single" w:color="auto" w:sz="4" w:space="0"/>
              <w:right w:val="single" w:color="auto" w:sz="4" w:space="0"/>
            </w:tcBorders>
            <w:vAlign w:val="center"/>
          </w:tcPr>
          <w:p>
            <w:pPr>
              <w:widowControl/>
              <w:ind w:left="990" w:hanging="990" w:hangingChars="450"/>
              <w:jc w:val="left"/>
              <w:rPr>
                <w:rFonts w:ascii="仿宋" w:hAnsi="仿宋" w:eastAsia="仿宋" w:cs="宋体"/>
                <w:color w:val="000000"/>
                <w:kern w:val="0"/>
                <w:sz w:val="22"/>
                <w:szCs w:val="22"/>
              </w:rPr>
            </w:pPr>
            <w:r>
              <w:rPr>
                <w:rFonts w:hint="eastAsia" w:ascii="仿宋" w:hAnsi="仿宋" w:eastAsia="仿宋"/>
                <w:color w:val="000000"/>
                <w:kern w:val="0"/>
                <w:sz w:val="22"/>
                <w:szCs w:val="22"/>
              </w:rPr>
              <w:t>□</w:t>
            </w:r>
            <w:r>
              <w:rPr>
                <w:rFonts w:hint="eastAsia" w:ascii="仿宋" w:hAnsi="仿宋" w:eastAsia="仿宋" w:cs="宋体"/>
                <w:color w:val="000000"/>
                <w:kern w:val="0"/>
                <w:sz w:val="22"/>
                <w:szCs w:val="22"/>
              </w:rPr>
              <w:t>单人间</w:t>
            </w:r>
            <w:r>
              <w:rPr>
                <w:rFonts w:ascii="仿宋" w:hAnsi="仿宋" w:eastAsia="仿宋" w:cs="宋体"/>
                <w:color w:val="000000"/>
                <w:kern w:val="0"/>
                <w:sz w:val="22"/>
                <w:szCs w:val="22"/>
              </w:rPr>
              <w:t>640</w:t>
            </w:r>
            <w:r>
              <w:rPr>
                <w:rFonts w:hint="eastAsia" w:ascii="仿宋" w:hAnsi="仿宋" w:eastAsia="仿宋" w:cs="宋体"/>
                <w:color w:val="000000"/>
                <w:kern w:val="0"/>
                <w:sz w:val="22"/>
                <w:szCs w:val="22"/>
              </w:rPr>
              <w:t>元/天</w:t>
            </w:r>
            <w:r>
              <w:rPr>
                <w:rFonts w:hint="eastAsia" w:ascii="仿宋" w:hAnsi="仿宋" w:eastAsia="仿宋"/>
                <w:color w:val="000000"/>
                <w:kern w:val="0"/>
                <w:sz w:val="22"/>
                <w:szCs w:val="22"/>
              </w:rPr>
              <w:t>（）间    □</w:t>
            </w:r>
            <w:r>
              <w:rPr>
                <w:rFonts w:hint="eastAsia" w:ascii="仿宋" w:hAnsi="仿宋" w:eastAsia="仿宋" w:cs="宋体"/>
                <w:color w:val="000000"/>
                <w:kern w:val="0"/>
                <w:sz w:val="22"/>
                <w:szCs w:val="22"/>
              </w:rPr>
              <w:t>双人标准间(两人合住)</w:t>
            </w:r>
            <w:r>
              <w:rPr>
                <w:rFonts w:ascii="仿宋" w:hAnsi="仿宋" w:eastAsia="仿宋" w:cs="宋体"/>
                <w:color w:val="000000"/>
                <w:kern w:val="0"/>
                <w:sz w:val="22"/>
                <w:szCs w:val="22"/>
              </w:rPr>
              <w:t>640</w:t>
            </w:r>
            <w:r>
              <w:rPr>
                <w:rFonts w:hint="eastAsia" w:ascii="仿宋" w:hAnsi="仿宋" w:eastAsia="仿宋" w:cs="宋体"/>
                <w:color w:val="000000"/>
                <w:kern w:val="0"/>
                <w:sz w:val="22"/>
                <w:szCs w:val="22"/>
              </w:rPr>
              <w:t xml:space="preserve">元/天（）间   </w:t>
            </w:r>
          </w:p>
          <w:p>
            <w:pPr>
              <w:widowControl/>
              <w:rPr>
                <w:rFonts w:ascii="黑体" w:hAnsi="黑体" w:eastAsia="黑体" w:cs="宋体"/>
                <w:b/>
                <w:bCs/>
                <w:color w:val="000000"/>
                <w:kern w:val="0"/>
                <w:sz w:val="18"/>
                <w:szCs w:val="18"/>
                <w:u w:val="single"/>
              </w:rPr>
            </w:pPr>
            <w:r>
              <w:rPr>
                <w:rFonts w:hint="eastAsia" w:ascii="黑体" w:hAnsi="黑体" w:eastAsia="黑体" w:cs="宋体"/>
                <w:b/>
                <w:bCs/>
                <w:color w:val="000000"/>
                <w:kern w:val="0"/>
                <w:sz w:val="18"/>
                <w:szCs w:val="18"/>
                <w:u w:val="single"/>
              </w:rPr>
              <w:t>*</w:t>
            </w:r>
            <w:r>
              <w:rPr>
                <w:rFonts w:ascii="黑体" w:hAnsi="黑体" w:eastAsia="黑体" w:cs="宋体"/>
                <w:b/>
                <w:bCs/>
                <w:color w:val="000000"/>
                <w:kern w:val="0"/>
                <w:sz w:val="18"/>
                <w:szCs w:val="18"/>
                <w:u w:val="single"/>
              </w:rPr>
              <w:t>12</w:t>
            </w:r>
            <w:r>
              <w:rPr>
                <w:rFonts w:hint="eastAsia" w:ascii="黑体" w:hAnsi="黑体" w:eastAsia="黑体" w:cs="宋体"/>
                <w:b/>
                <w:bCs/>
                <w:color w:val="000000"/>
                <w:kern w:val="0"/>
                <w:sz w:val="18"/>
                <w:szCs w:val="18"/>
                <w:u w:val="single"/>
              </w:rPr>
              <w:t>日报到当天，如您在2</w:t>
            </w:r>
            <w:r>
              <w:rPr>
                <w:rFonts w:ascii="黑体" w:hAnsi="黑体" w:eastAsia="黑体" w:cs="宋体"/>
                <w:b/>
                <w:bCs/>
                <w:color w:val="000000"/>
                <w:kern w:val="0"/>
                <w:sz w:val="18"/>
                <w:szCs w:val="18"/>
                <w:u w:val="single"/>
              </w:rPr>
              <w:t>2</w:t>
            </w:r>
            <w:r>
              <w:rPr>
                <w:rFonts w:hint="eastAsia" w:ascii="黑体" w:hAnsi="黑体" w:eastAsia="黑体" w:cs="宋体"/>
                <w:b/>
                <w:bCs/>
                <w:color w:val="000000"/>
                <w:kern w:val="0"/>
                <w:sz w:val="18"/>
                <w:szCs w:val="18"/>
                <w:u w:val="single"/>
              </w:rPr>
              <w:t>:</w:t>
            </w:r>
            <w:r>
              <w:rPr>
                <w:rFonts w:ascii="黑体" w:hAnsi="黑体" w:eastAsia="黑体" w:cs="宋体"/>
                <w:b/>
                <w:bCs/>
                <w:color w:val="000000"/>
                <w:kern w:val="0"/>
                <w:sz w:val="18"/>
                <w:szCs w:val="18"/>
                <w:u w:val="single"/>
              </w:rPr>
              <w:t>00</w:t>
            </w:r>
            <w:r>
              <w:rPr>
                <w:rFonts w:hint="eastAsia" w:ascii="黑体" w:hAnsi="黑体" w:eastAsia="黑体" w:cs="宋体"/>
                <w:b/>
                <w:bCs/>
                <w:color w:val="000000"/>
                <w:kern w:val="0"/>
                <w:sz w:val="18"/>
                <w:szCs w:val="18"/>
                <w:u w:val="single"/>
              </w:rPr>
              <w:t xml:space="preserve">之后到达，请务必致电组委会留房，否则将不再保留预定的房间 </w:t>
            </w:r>
            <w:r>
              <w:rPr>
                <w:rFonts w:ascii="黑体" w:hAnsi="黑体" w:eastAsia="黑体" w:cs="宋体"/>
                <w:b/>
                <w:bCs/>
                <w:color w:val="000000"/>
                <w:kern w:val="0"/>
                <w:sz w:val="18"/>
                <w:szCs w:val="18"/>
                <w:u w:val="single"/>
              </w:rPr>
              <w:t xml:space="preserve"> </w:t>
            </w:r>
          </w:p>
          <w:p>
            <w:pPr>
              <w:widowControl/>
              <w:rPr>
                <w:rFonts w:ascii="黑体" w:hAnsi="黑体" w:eastAsia="黑体" w:cs="宋体"/>
                <w:b/>
                <w:bCs/>
                <w:color w:val="000000"/>
                <w:kern w:val="0"/>
                <w:sz w:val="18"/>
                <w:szCs w:val="18"/>
                <w:u w:val="single"/>
              </w:rPr>
            </w:pPr>
            <w:r>
              <w:rPr>
                <w:rFonts w:hint="eastAsia" w:ascii="黑体" w:hAnsi="黑体" w:eastAsia="黑体" w:cs="宋体"/>
                <w:b/>
                <w:bCs/>
                <w:color w:val="000000"/>
                <w:kern w:val="0"/>
                <w:sz w:val="18"/>
                <w:szCs w:val="18"/>
                <w:u w:val="single"/>
              </w:rPr>
              <w:t>*如酒店房间预定满，组委会将另行安排酒店。我们将依据报名的先后顺序及参会人员数量酌情安排，如因此给您带来不便，敬请谅解。</w:t>
            </w:r>
          </w:p>
          <w:p>
            <w:pPr>
              <w:widowControl/>
              <w:ind w:left="990" w:hanging="990" w:hangingChars="450"/>
              <w:rPr>
                <w:rFonts w:ascii="仿宋" w:hAnsi="仿宋" w:eastAsia="仿宋" w:cs="宋体"/>
                <w:color w:val="000000"/>
                <w:kern w:val="0"/>
                <w:sz w:val="22"/>
                <w:szCs w:val="22"/>
              </w:rPr>
            </w:pPr>
            <w:r>
              <w:rPr>
                <w:rFonts w:hint="eastAsia" w:ascii="仿宋" w:hAnsi="仿宋" w:eastAsia="仿宋" w:cs="宋体"/>
                <w:color w:val="000000"/>
                <w:kern w:val="0"/>
                <w:sz w:val="22"/>
                <w:szCs w:val="22"/>
              </w:rPr>
              <w:t>交纳会务费，可享受会议提供的</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月</w:t>
            </w:r>
            <w:r>
              <w:rPr>
                <w:rFonts w:ascii="仿宋" w:hAnsi="仿宋" w:eastAsia="仿宋" w:cs="宋体"/>
                <w:color w:val="000000"/>
                <w:kern w:val="0"/>
                <w:sz w:val="22"/>
                <w:szCs w:val="22"/>
              </w:rPr>
              <w:t>12</w:t>
            </w:r>
            <w:r>
              <w:rPr>
                <w:rFonts w:hint="eastAsia" w:ascii="仿宋" w:hAnsi="仿宋" w:eastAsia="仿宋" w:cs="宋体"/>
                <w:color w:val="000000"/>
                <w:kern w:val="0"/>
                <w:sz w:val="22"/>
                <w:szCs w:val="22"/>
              </w:rPr>
              <w:t>日晚至</w:t>
            </w:r>
            <w:r>
              <w:rPr>
                <w:rFonts w:ascii="仿宋" w:hAnsi="仿宋" w:eastAsia="仿宋" w:cs="宋体"/>
                <w:color w:val="000000"/>
                <w:kern w:val="0"/>
                <w:sz w:val="22"/>
                <w:szCs w:val="22"/>
              </w:rPr>
              <w:t>14</w:t>
            </w:r>
            <w:r>
              <w:rPr>
                <w:rFonts w:hint="eastAsia" w:ascii="仿宋" w:hAnsi="仿宋" w:eastAsia="仿宋" w:cs="宋体"/>
                <w:color w:val="000000"/>
                <w:kern w:val="0"/>
                <w:sz w:val="22"/>
                <w:szCs w:val="22"/>
              </w:rPr>
              <w:t>日晚自助餐（共</w:t>
            </w: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餐）</w:t>
            </w:r>
          </w:p>
        </w:tc>
      </w:tr>
      <w:tr>
        <w:tblPrEx>
          <w:tblCellMar>
            <w:top w:w="0" w:type="dxa"/>
            <w:left w:w="108" w:type="dxa"/>
            <w:bottom w:w="0" w:type="dxa"/>
            <w:right w:w="108" w:type="dxa"/>
          </w:tblCellMar>
        </w:tblPrEx>
        <w:trPr>
          <w:trHeight w:val="615" w:hRule="atLeast"/>
        </w:trPr>
        <w:tc>
          <w:tcPr>
            <w:tcW w:w="1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2"/>
                <w:szCs w:val="22"/>
              </w:rPr>
            </w:pPr>
            <w:r>
              <w:rPr>
                <w:rFonts w:hint="eastAsia" w:ascii="仿宋" w:hAnsi="仿宋" w:eastAsia="仿宋"/>
                <w:kern w:val="0"/>
                <w:sz w:val="22"/>
                <w:szCs w:val="22"/>
              </w:rPr>
              <w:t>发票要求*</w:t>
            </w:r>
          </w:p>
        </w:tc>
        <w:tc>
          <w:tcPr>
            <w:tcW w:w="7967" w:type="dxa"/>
            <w:gridSpan w:val="6"/>
            <w:tcBorders>
              <w:top w:val="single" w:color="auto" w:sz="4" w:space="0"/>
              <w:left w:val="nil"/>
              <w:bottom w:val="single" w:color="auto" w:sz="4" w:space="0"/>
              <w:right w:val="single" w:color="auto" w:sz="4" w:space="0"/>
            </w:tcBorders>
            <w:vAlign w:val="center"/>
          </w:tcPr>
          <w:p>
            <w:pPr>
              <w:widowControl/>
              <w:ind w:firstLine="550" w:firstLineChars="250"/>
              <w:jc w:val="left"/>
              <w:rPr>
                <w:rFonts w:eastAsia="仿宋"/>
                <w:kern w:val="0"/>
                <w:sz w:val="22"/>
                <w:szCs w:val="22"/>
              </w:rPr>
            </w:pPr>
            <w:r>
              <w:rPr>
                <w:rFonts w:eastAsia="仿宋"/>
                <w:kern w:val="0"/>
                <w:sz w:val="22"/>
                <w:szCs w:val="22"/>
              </w:rPr>
              <w:t>□增值税普通发票   □增值税专用发票   □增值税电子普通发票</w:t>
            </w:r>
          </w:p>
          <w:p>
            <w:pPr>
              <w:widowControl/>
              <w:ind w:left="813" w:hanging="813" w:hangingChars="450"/>
              <w:jc w:val="left"/>
              <w:rPr>
                <w:rFonts w:ascii="仿宋" w:hAnsi="仿宋" w:eastAsia="仿宋"/>
                <w:b/>
                <w:kern w:val="0"/>
                <w:sz w:val="22"/>
                <w:szCs w:val="22"/>
              </w:rPr>
            </w:pPr>
            <w:r>
              <w:rPr>
                <w:rFonts w:hint="eastAsia" w:ascii="黑体" w:hAnsi="黑体" w:eastAsia="黑体"/>
                <w:b/>
                <w:kern w:val="0"/>
                <w:sz w:val="18"/>
                <w:szCs w:val="18"/>
              </w:rPr>
              <w:t>*</w:t>
            </w:r>
            <w:r>
              <w:rPr>
                <w:rFonts w:ascii="黑体" w:hAnsi="黑体" w:eastAsia="黑体"/>
                <w:b/>
                <w:kern w:val="0"/>
                <w:sz w:val="18"/>
                <w:szCs w:val="18"/>
              </w:rPr>
              <w:t>为保证开票信息的准确性，请</w:t>
            </w:r>
            <w:r>
              <w:rPr>
                <w:rFonts w:ascii="黑体" w:hAnsi="黑体" w:eastAsia="黑体"/>
                <w:b/>
                <w:kern w:val="0"/>
                <w:sz w:val="18"/>
                <w:szCs w:val="18"/>
                <w:u w:val="single"/>
              </w:rPr>
              <w:t>务必</w:t>
            </w:r>
            <w:r>
              <w:rPr>
                <w:rFonts w:ascii="黑体" w:hAnsi="黑体" w:eastAsia="黑体"/>
                <w:b/>
                <w:kern w:val="0"/>
                <w:sz w:val="18"/>
                <w:szCs w:val="18"/>
              </w:rPr>
              <w:t>协助我们填写好附件2，连同此表一起传真或邮件</w:t>
            </w:r>
            <w:r>
              <w:rPr>
                <w:rFonts w:hint="eastAsia" w:ascii="黑体" w:hAnsi="黑体" w:eastAsia="黑体"/>
                <w:b/>
                <w:kern w:val="0"/>
                <w:sz w:val="18"/>
                <w:szCs w:val="18"/>
              </w:rPr>
              <w:t>。</w:t>
            </w:r>
          </w:p>
        </w:tc>
      </w:tr>
    </w:tbl>
    <w:p>
      <w:pPr>
        <w:rPr>
          <w:rFonts w:ascii="宋体" w:hAnsi="宋体" w:cs="宋体"/>
          <w:b/>
          <w:sz w:val="22"/>
          <w:szCs w:val="22"/>
        </w:rPr>
      </w:pPr>
      <w:r>
        <w:rPr>
          <w:rFonts w:hint="eastAsia" w:ascii="宋体" w:hAnsi="宋体" w:cs="宋体"/>
          <w:b/>
          <w:sz w:val="22"/>
          <w:szCs w:val="22"/>
        </w:rPr>
        <w:t>注意事项：</w:t>
      </w:r>
    </w:p>
    <w:p>
      <w:pPr>
        <w:rPr>
          <w:rFonts w:ascii="宋体" w:hAnsi="宋体" w:cs="宋体"/>
          <w:bCs/>
          <w:sz w:val="20"/>
          <w:szCs w:val="20"/>
        </w:rPr>
      </w:pPr>
      <w:r>
        <w:rPr>
          <w:rFonts w:hint="eastAsia" w:ascii="宋体" w:hAnsi="宋体" w:cs="宋体"/>
          <w:bCs/>
          <w:sz w:val="20"/>
          <w:szCs w:val="20"/>
        </w:rPr>
        <w:t>1.交费方式：</w:t>
      </w:r>
    </w:p>
    <w:p>
      <w:pPr>
        <w:rPr>
          <w:rFonts w:ascii="宋体" w:hAnsi="宋体" w:cs="宋体"/>
          <w:bCs/>
          <w:sz w:val="20"/>
          <w:szCs w:val="20"/>
        </w:rPr>
      </w:pPr>
      <w:r>
        <w:rPr>
          <w:rFonts w:hint="eastAsia" w:ascii="宋体" w:hAnsi="宋体" w:cs="宋体"/>
          <w:bCs/>
          <w:sz w:val="20"/>
          <w:szCs w:val="20"/>
        </w:rPr>
        <w:t>（1）将会务费（不含住宿费）于</w:t>
      </w:r>
      <w:r>
        <w:rPr>
          <w:rFonts w:ascii="宋体" w:hAnsi="宋体" w:cs="宋体"/>
          <w:bCs/>
          <w:sz w:val="20"/>
          <w:szCs w:val="20"/>
        </w:rPr>
        <w:t>1</w:t>
      </w:r>
      <w:r>
        <w:rPr>
          <w:rFonts w:hint="eastAsia" w:ascii="宋体" w:hAnsi="宋体" w:cs="宋体"/>
          <w:bCs/>
          <w:sz w:val="20"/>
          <w:szCs w:val="20"/>
        </w:rPr>
        <w:t>月</w:t>
      </w:r>
      <w:r>
        <w:rPr>
          <w:rFonts w:ascii="宋体" w:hAnsi="宋体" w:cs="宋体"/>
          <w:bCs/>
          <w:sz w:val="20"/>
          <w:szCs w:val="20"/>
        </w:rPr>
        <w:t>10</w:t>
      </w:r>
      <w:r>
        <w:rPr>
          <w:rFonts w:hint="eastAsia" w:ascii="宋体" w:hAnsi="宋体" w:cs="宋体"/>
          <w:bCs/>
          <w:sz w:val="20"/>
          <w:szCs w:val="20"/>
        </w:rPr>
        <w:t>日前汇至指定账号（逾期可选择现场交费），您可在现场报到时领到会务费发票，并可以提前在酒店为您预定好房间，账号信息如下：</w:t>
      </w:r>
    </w:p>
    <w:p>
      <w:pPr>
        <w:rPr>
          <w:rFonts w:ascii="宋体" w:hAnsi="宋体" w:cs="宋体"/>
          <w:bCs/>
          <w:sz w:val="20"/>
          <w:szCs w:val="20"/>
        </w:rPr>
      </w:pPr>
      <w:r>
        <w:rPr>
          <w:rFonts w:hint="eastAsia" w:ascii="宋体" w:hAnsi="宋体" w:cs="宋体"/>
          <w:bCs/>
          <w:sz w:val="20"/>
          <w:szCs w:val="20"/>
        </w:rPr>
        <w:t>户名：中国公路学会  账号：9558850200000538913  开户行：中国工商银行股份有限公司北京北三环支行</w:t>
      </w:r>
    </w:p>
    <w:p>
      <w:pPr>
        <w:rPr>
          <w:rFonts w:ascii="宋体" w:hAnsi="宋体" w:cs="宋体"/>
          <w:bCs/>
          <w:sz w:val="20"/>
          <w:szCs w:val="20"/>
        </w:rPr>
      </w:pPr>
      <w:r>
        <w:rPr>
          <w:rFonts w:hint="eastAsia" w:ascii="宋体" w:hAnsi="宋体" w:cs="宋体"/>
          <w:bCs/>
          <w:sz w:val="20"/>
          <w:szCs w:val="20"/>
        </w:rPr>
        <w:t>（2）报到时现场交付会务费（支持公务卡、微信、支付宝及现金支付），发票将在会议结束后5～7个工作日内用</w:t>
      </w:r>
      <w:r>
        <w:rPr>
          <w:rFonts w:hint="eastAsia" w:ascii="宋体" w:hAnsi="宋体" w:cs="宋体"/>
          <w:b/>
          <w:sz w:val="20"/>
          <w:szCs w:val="20"/>
        </w:rPr>
        <w:t>中通公司</w:t>
      </w:r>
      <w:r>
        <w:rPr>
          <w:rFonts w:hint="eastAsia" w:ascii="宋体" w:hAnsi="宋体" w:cs="宋体"/>
          <w:bCs/>
          <w:sz w:val="20"/>
          <w:szCs w:val="20"/>
        </w:rPr>
        <w:t>快递送达（遇节假日顺延）；</w:t>
      </w:r>
    </w:p>
    <w:p>
      <w:pPr>
        <w:rPr>
          <w:rFonts w:ascii="宋体" w:hAnsi="宋体" w:cs="宋体"/>
          <w:bCs/>
          <w:sz w:val="20"/>
          <w:szCs w:val="20"/>
        </w:rPr>
      </w:pPr>
      <w:r>
        <w:rPr>
          <w:rFonts w:hint="eastAsia" w:ascii="宋体" w:hAnsi="宋体" w:cs="宋体"/>
          <w:bCs/>
          <w:sz w:val="20"/>
          <w:szCs w:val="20"/>
        </w:rPr>
        <w:t>2.请及时将报名表、汇款凭证及发票信息邮件/传真至会务组，以便开具发票，并请务必注明发票抬头、联系人及电话等相关信息，邮箱：</w:t>
      </w:r>
      <w:r>
        <w:rPr>
          <w:rFonts w:ascii="宋体" w:hAnsi="宋体" w:cs="宋体"/>
          <w:bCs/>
          <w:sz w:val="20"/>
          <w:szCs w:val="20"/>
        </w:rPr>
        <w:t>ygfh2009@126.com/</w:t>
      </w:r>
      <w:r>
        <w:rPr>
          <w:rFonts w:hint="eastAsia" w:ascii="宋体" w:hAnsi="宋体" w:cs="宋体"/>
          <w:bCs/>
          <w:sz w:val="20"/>
          <w:szCs w:val="20"/>
        </w:rPr>
        <w:t>传真：010-642</w:t>
      </w:r>
      <w:r>
        <w:rPr>
          <w:rFonts w:ascii="宋体" w:hAnsi="宋体" w:cs="宋体"/>
          <w:bCs/>
          <w:sz w:val="20"/>
          <w:szCs w:val="20"/>
        </w:rPr>
        <w:t>88780/64288781</w:t>
      </w:r>
      <w:r>
        <w:rPr>
          <w:rFonts w:hint="eastAsia" w:ascii="宋体" w:hAnsi="宋体" w:cs="宋体"/>
          <w:bCs/>
          <w:sz w:val="20"/>
          <w:szCs w:val="20"/>
        </w:rPr>
        <w:t>；</w:t>
      </w:r>
    </w:p>
    <w:p>
      <w:pPr>
        <w:rPr>
          <w:rFonts w:ascii="宋体" w:hAnsi="宋体" w:cs="宋体"/>
          <w:bCs/>
          <w:sz w:val="20"/>
          <w:szCs w:val="20"/>
        </w:rPr>
      </w:pPr>
      <w:r>
        <w:rPr>
          <w:rFonts w:hint="eastAsia" w:ascii="宋体" w:hAnsi="宋体" w:cs="宋体"/>
          <w:bCs/>
          <w:sz w:val="20"/>
          <w:szCs w:val="20"/>
        </w:rPr>
        <w:t>3.*号项为必填项，请您务必配合填写好；</w:t>
      </w:r>
    </w:p>
    <w:p>
      <w:pPr>
        <w:rPr>
          <w:rFonts w:ascii="宋体" w:hAnsi="宋体" w:cs="宋体"/>
          <w:bCs/>
          <w:szCs w:val="21"/>
        </w:rPr>
      </w:pPr>
      <w:r>
        <w:rPr>
          <w:rFonts w:hint="eastAsia" w:ascii="宋体" w:hAnsi="宋体" w:cs="宋体"/>
          <w:bCs/>
          <w:sz w:val="20"/>
          <w:szCs w:val="20"/>
        </w:rPr>
        <w:t>4.本次会议不设接送站服务，敬请参会代表自行到会，如有特殊情况请联系会务组。</w:t>
      </w:r>
    </w:p>
    <w:p/>
    <w:p>
      <w:pPr>
        <w:rPr>
          <w:vanish/>
        </w:rPr>
      </w:pPr>
    </w:p>
    <w:p>
      <w:pPr>
        <w:widowControl/>
        <w:spacing w:line="240" w:lineRule="exact"/>
        <w:rPr>
          <w:rFonts w:eastAsia="仿宋"/>
          <w:b/>
          <w:bCs/>
          <w:kern w:val="0"/>
          <w:sz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tbl>
      <w:tblPr>
        <w:tblStyle w:val="5"/>
        <w:tblpPr w:leftFromText="180" w:rightFromText="180" w:vertAnchor="text" w:horzAnchor="page" w:tblpX="1327" w:tblpY="26"/>
        <w:tblOverlap w:val="never"/>
        <w:tblW w:w="0" w:type="auto"/>
        <w:tblInd w:w="0" w:type="dxa"/>
        <w:tblLayout w:type="fixed"/>
        <w:tblCellMar>
          <w:top w:w="0" w:type="dxa"/>
          <w:left w:w="108" w:type="dxa"/>
          <w:bottom w:w="0" w:type="dxa"/>
          <w:right w:w="108" w:type="dxa"/>
        </w:tblCellMar>
      </w:tblPr>
      <w:tblGrid>
        <w:gridCol w:w="10551"/>
      </w:tblGrid>
      <w:tr>
        <w:tblPrEx>
          <w:tblCellMar>
            <w:top w:w="0" w:type="dxa"/>
            <w:left w:w="108" w:type="dxa"/>
            <w:bottom w:w="0" w:type="dxa"/>
            <w:right w:w="108" w:type="dxa"/>
          </w:tblCellMar>
        </w:tblPrEx>
        <w:trPr>
          <w:trHeight w:val="420" w:hRule="atLeast"/>
        </w:trPr>
        <w:tc>
          <w:tcPr>
            <w:tcW w:w="10551" w:type="dxa"/>
            <w:vAlign w:val="center"/>
          </w:tcPr>
          <w:p>
            <w:pPr>
              <w:spacing w:line="580" w:lineRule="exact"/>
              <w:rPr>
                <w:rFonts w:eastAsia="黑体"/>
                <w:kern w:val="0"/>
                <w:sz w:val="32"/>
                <w:szCs w:val="32"/>
                <w:lang w:bidi="ar"/>
              </w:rPr>
            </w:pPr>
            <w:r>
              <w:rPr>
                <w:rFonts w:hint="eastAsia" w:ascii="黑体" w:hAnsi="黑体" w:eastAsia="黑体" w:cs="黑体"/>
                <w:kern w:val="0"/>
                <w:sz w:val="30"/>
                <w:szCs w:val="30"/>
                <w:lang w:bidi="ar"/>
              </w:rPr>
              <w:t>附件2</w:t>
            </w:r>
          </w:p>
        </w:tc>
      </w:tr>
    </w:tbl>
    <w:p>
      <w:pPr>
        <w:widowControl/>
        <w:spacing w:line="240" w:lineRule="exact"/>
        <w:rPr>
          <w:b/>
          <w:bCs/>
          <w:kern w:val="0"/>
          <w:sz w:val="20"/>
        </w:rPr>
      </w:pPr>
    </w:p>
    <w:p>
      <w:pPr>
        <w:widowControl/>
        <w:spacing w:line="240" w:lineRule="exact"/>
        <w:rPr>
          <w:b/>
          <w:bCs/>
          <w:kern w:val="0"/>
          <w:sz w:val="20"/>
        </w:rPr>
      </w:pPr>
    </w:p>
    <w:p>
      <w:pPr>
        <w:widowControl/>
        <w:jc w:val="center"/>
        <w:rPr>
          <w:rFonts w:eastAsia="小标宋"/>
          <w:bCs/>
          <w:kern w:val="0"/>
          <w:sz w:val="32"/>
          <w:szCs w:val="32"/>
        </w:rPr>
      </w:pPr>
      <w:r>
        <w:rPr>
          <w:rFonts w:hint="eastAsia" w:eastAsia="小标宋"/>
          <w:bCs/>
          <w:kern w:val="0"/>
          <w:sz w:val="32"/>
          <w:szCs w:val="32"/>
        </w:rPr>
        <w:t>中国公路学会养护与管理分会第十一届学术年会</w:t>
      </w:r>
    </w:p>
    <w:p>
      <w:pPr>
        <w:widowControl/>
        <w:jc w:val="center"/>
        <w:rPr>
          <w:rFonts w:eastAsia="小标宋"/>
          <w:bCs/>
          <w:kern w:val="0"/>
          <w:sz w:val="32"/>
          <w:szCs w:val="32"/>
        </w:rPr>
      </w:pPr>
      <w:r>
        <w:rPr>
          <w:rFonts w:eastAsia="小标宋"/>
          <w:bCs/>
          <w:kern w:val="0"/>
          <w:sz w:val="32"/>
          <w:szCs w:val="32"/>
        </w:rPr>
        <w:t>会务费发票开票信息</w:t>
      </w:r>
    </w:p>
    <w:tbl>
      <w:tblPr>
        <w:tblStyle w:val="5"/>
        <w:tblpPr w:leftFromText="180" w:rightFromText="180" w:vertAnchor="text" w:horzAnchor="margin" w:tblpXSpec="center" w:tblpY="5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85" w:type="dxa"/>
            <w:vAlign w:val="center"/>
          </w:tcPr>
          <w:p>
            <w:pPr>
              <w:widowControl/>
              <w:jc w:val="center"/>
              <w:rPr>
                <w:rFonts w:eastAsia="仿宋"/>
                <w:kern w:val="0"/>
                <w:sz w:val="24"/>
              </w:rPr>
            </w:pPr>
            <w:r>
              <w:rPr>
                <w:rFonts w:eastAsia="仿宋"/>
                <w:kern w:val="0"/>
                <w:sz w:val="24"/>
              </w:rPr>
              <w:t>单位名称</w:t>
            </w:r>
          </w:p>
        </w:tc>
        <w:tc>
          <w:tcPr>
            <w:tcW w:w="6487"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985" w:type="dxa"/>
            <w:vAlign w:val="center"/>
          </w:tcPr>
          <w:p>
            <w:pPr>
              <w:widowControl/>
              <w:jc w:val="center"/>
              <w:rPr>
                <w:rFonts w:eastAsia="仿宋"/>
                <w:kern w:val="0"/>
                <w:sz w:val="24"/>
              </w:rPr>
            </w:pPr>
            <w:r>
              <w:rPr>
                <w:rFonts w:eastAsia="仿宋"/>
                <w:kern w:val="0"/>
                <w:sz w:val="24"/>
              </w:rPr>
              <w:t>纳税人识别号</w:t>
            </w:r>
          </w:p>
        </w:tc>
        <w:tc>
          <w:tcPr>
            <w:tcW w:w="6487"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85" w:type="dxa"/>
            <w:vAlign w:val="center"/>
          </w:tcPr>
          <w:p>
            <w:pPr>
              <w:widowControl/>
              <w:jc w:val="center"/>
              <w:rPr>
                <w:rFonts w:eastAsia="仿宋"/>
                <w:kern w:val="0"/>
                <w:sz w:val="24"/>
              </w:rPr>
            </w:pPr>
            <w:r>
              <w:rPr>
                <w:rFonts w:eastAsia="仿宋"/>
                <w:kern w:val="0"/>
                <w:sz w:val="24"/>
              </w:rPr>
              <w:t>单位地址及电话</w:t>
            </w:r>
          </w:p>
        </w:tc>
        <w:tc>
          <w:tcPr>
            <w:tcW w:w="6487"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85" w:type="dxa"/>
            <w:vAlign w:val="center"/>
          </w:tcPr>
          <w:p>
            <w:pPr>
              <w:widowControl/>
              <w:jc w:val="center"/>
              <w:rPr>
                <w:rFonts w:eastAsia="仿宋"/>
                <w:kern w:val="0"/>
                <w:sz w:val="24"/>
              </w:rPr>
            </w:pPr>
            <w:r>
              <w:rPr>
                <w:rFonts w:eastAsia="仿宋"/>
                <w:kern w:val="0"/>
                <w:sz w:val="24"/>
              </w:rPr>
              <w:t>银行名称及账号</w:t>
            </w:r>
          </w:p>
        </w:tc>
        <w:tc>
          <w:tcPr>
            <w:tcW w:w="6487"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85" w:type="dxa"/>
            <w:vAlign w:val="center"/>
          </w:tcPr>
          <w:p>
            <w:pPr>
              <w:widowControl/>
              <w:jc w:val="center"/>
              <w:rPr>
                <w:rFonts w:eastAsia="仿宋"/>
                <w:kern w:val="0"/>
                <w:sz w:val="24"/>
              </w:rPr>
            </w:pPr>
            <w:r>
              <w:rPr>
                <w:rFonts w:hint="eastAsia" w:eastAsia="仿宋"/>
                <w:kern w:val="0"/>
                <w:sz w:val="24"/>
              </w:rPr>
              <w:t>发票邮寄地址</w:t>
            </w:r>
          </w:p>
        </w:tc>
        <w:tc>
          <w:tcPr>
            <w:tcW w:w="6487" w:type="dxa"/>
            <w:vAlign w:val="center"/>
          </w:tcPr>
          <w:p>
            <w:pPr>
              <w:widowControl/>
              <w:jc w:val="center"/>
              <w:rPr>
                <w:rFonts w:eastAsia="仿宋"/>
                <w:kern w:val="0"/>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85" w:type="dxa"/>
            <w:vAlign w:val="center"/>
          </w:tcPr>
          <w:p>
            <w:pPr>
              <w:widowControl/>
              <w:jc w:val="center"/>
              <w:rPr>
                <w:rFonts w:eastAsia="仿宋"/>
                <w:kern w:val="0"/>
                <w:sz w:val="24"/>
              </w:rPr>
            </w:pPr>
            <w:r>
              <w:rPr>
                <w:rFonts w:hint="eastAsia" w:eastAsia="仿宋"/>
                <w:kern w:val="0"/>
                <w:sz w:val="24"/>
              </w:rPr>
              <w:t>发票接收人姓名、手机</w:t>
            </w:r>
          </w:p>
        </w:tc>
        <w:tc>
          <w:tcPr>
            <w:tcW w:w="6487" w:type="dxa"/>
            <w:vAlign w:val="center"/>
          </w:tcPr>
          <w:p>
            <w:pPr>
              <w:widowControl/>
              <w:jc w:val="center"/>
              <w:rPr>
                <w:rFonts w:eastAsia="仿宋"/>
                <w:kern w:val="0"/>
                <w:sz w:val="22"/>
              </w:rPr>
            </w:pPr>
          </w:p>
        </w:tc>
      </w:tr>
    </w:tbl>
    <w:p>
      <w:pPr>
        <w:widowControl/>
        <w:jc w:val="left"/>
        <w:rPr>
          <w:b/>
          <w:bCs/>
          <w:kern w:val="0"/>
          <w:sz w:val="36"/>
          <w:szCs w:val="36"/>
        </w:rPr>
      </w:pPr>
    </w:p>
    <w:p>
      <w:pPr>
        <w:widowControl/>
        <w:jc w:val="left"/>
        <w:rPr>
          <w:rFonts w:hint="eastAsia" w:eastAsia="仿宋_GB2312"/>
          <w:sz w:val="32"/>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tbl>
      <w:tblPr>
        <w:tblStyle w:val="5"/>
        <w:tblW w:w="0" w:type="auto"/>
        <w:tblInd w:w="-568" w:type="dxa"/>
        <w:tblLayout w:type="fixed"/>
        <w:tblCellMar>
          <w:top w:w="0" w:type="dxa"/>
          <w:left w:w="108" w:type="dxa"/>
          <w:bottom w:w="0" w:type="dxa"/>
          <w:right w:w="108" w:type="dxa"/>
        </w:tblCellMar>
      </w:tblPr>
      <w:tblGrid>
        <w:gridCol w:w="10323"/>
        <w:gridCol w:w="1942"/>
      </w:tblGrid>
      <w:tr>
        <w:tblPrEx>
          <w:tblCellMar>
            <w:top w:w="0" w:type="dxa"/>
            <w:left w:w="108" w:type="dxa"/>
            <w:bottom w:w="0" w:type="dxa"/>
            <w:right w:w="108" w:type="dxa"/>
          </w:tblCellMar>
        </w:tblPrEx>
        <w:trPr>
          <w:trHeight w:val="439" w:hRule="atLeast"/>
        </w:trPr>
        <w:tc>
          <w:tcPr>
            <w:tcW w:w="10323" w:type="dxa"/>
            <w:tcBorders>
              <w:top w:val="nil"/>
              <w:left w:val="nil"/>
              <w:bottom w:val="nil"/>
              <w:right w:val="nil"/>
            </w:tcBorders>
            <w:vAlign w:val="center"/>
          </w:tcPr>
          <w:p>
            <w:pPr>
              <w:spacing w:line="580" w:lineRule="exact"/>
              <w:ind w:firstLine="600" w:firstLineChars="200"/>
              <w:rPr>
                <w:rFonts w:ascii="黑体" w:hAnsi="黑体" w:eastAsia="黑体" w:cs="黑体"/>
                <w:kern w:val="0"/>
                <w:sz w:val="32"/>
                <w:szCs w:val="32"/>
              </w:rPr>
            </w:pPr>
            <w:r>
              <w:rPr>
                <w:rFonts w:hint="eastAsia" w:ascii="黑体" w:hAnsi="黑体" w:eastAsia="黑体" w:cs="黑体"/>
                <w:kern w:val="0"/>
                <w:sz w:val="30"/>
                <w:szCs w:val="30"/>
              </w:rPr>
              <w:t>附件3</w:t>
            </w:r>
          </w:p>
        </w:tc>
        <w:tc>
          <w:tcPr>
            <w:tcW w:w="1942" w:type="dxa"/>
            <w:vAlign w:val="center"/>
          </w:tcPr>
          <w:p>
            <w:pPr>
              <w:widowControl/>
              <w:jc w:val="left"/>
              <w:rPr>
                <w:rFonts w:ascii="黑体" w:hAnsi="黑体" w:eastAsia="黑体" w:cs="黑体"/>
                <w:b/>
                <w:kern w:val="0"/>
                <w:sz w:val="32"/>
                <w:szCs w:val="32"/>
              </w:rPr>
            </w:pPr>
          </w:p>
        </w:tc>
      </w:tr>
    </w:tbl>
    <w:p>
      <w:pPr>
        <w:rPr>
          <w:vanish/>
        </w:rPr>
      </w:pPr>
    </w:p>
    <w:p>
      <w:pPr>
        <w:widowControl/>
        <w:jc w:val="center"/>
        <w:rPr>
          <w:rFonts w:eastAsia="小标宋"/>
          <w:bCs/>
          <w:kern w:val="0"/>
          <w:sz w:val="32"/>
          <w:szCs w:val="32"/>
        </w:rPr>
      </w:pPr>
      <w:r>
        <w:rPr>
          <w:rFonts w:hint="eastAsia" w:eastAsia="小标宋"/>
          <w:bCs/>
          <w:kern w:val="0"/>
          <w:sz w:val="32"/>
          <w:szCs w:val="32"/>
        </w:rPr>
        <w:t>国际青年会议酒店</w:t>
      </w:r>
    </w:p>
    <w:p>
      <w:pPr>
        <w:widowControl/>
        <w:jc w:val="center"/>
        <w:rPr>
          <w:rFonts w:eastAsia="小标宋"/>
          <w:bCs/>
          <w:kern w:val="0"/>
          <w:sz w:val="32"/>
          <w:szCs w:val="32"/>
        </w:rPr>
      </w:pPr>
      <w:r>
        <w:rPr>
          <w:rFonts w:hint="eastAsia" w:eastAsia="小标宋"/>
          <w:bCs/>
          <w:kern w:val="0"/>
          <w:sz w:val="32"/>
          <w:szCs w:val="32"/>
        </w:rPr>
        <w:t>交通信息一览表</w:t>
      </w:r>
    </w:p>
    <w:tbl>
      <w:tblPr>
        <w:tblStyle w:val="5"/>
        <w:tblpPr w:leftFromText="180" w:rightFromText="180" w:vertAnchor="page" w:horzAnchor="margin" w:tblpY="4121"/>
        <w:tblOverlap w:val="never"/>
        <w:tblW w:w="9039" w:type="dxa"/>
        <w:tblInd w:w="0" w:type="dxa"/>
        <w:tblLayout w:type="fixed"/>
        <w:tblCellMar>
          <w:top w:w="0" w:type="dxa"/>
          <w:left w:w="108" w:type="dxa"/>
          <w:bottom w:w="0" w:type="dxa"/>
          <w:right w:w="108" w:type="dxa"/>
        </w:tblCellMar>
      </w:tblPr>
      <w:tblGrid>
        <w:gridCol w:w="1966"/>
        <w:gridCol w:w="1018"/>
        <w:gridCol w:w="1537"/>
        <w:gridCol w:w="1472"/>
        <w:gridCol w:w="3046"/>
      </w:tblGrid>
      <w:tr>
        <w:tblPrEx>
          <w:tblCellMar>
            <w:top w:w="0" w:type="dxa"/>
            <w:left w:w="108" w:type="dxa"/>
            <w:bottom w:w="0" w:type="dxa"/>
            <w:right w:w="108" w:type="dxa"/>
          </w:tblCellMar>
        </w:tblPrEx>
        <w:trPr>
          <w:trHeight w:val="968" w:hRule="atLeast"/>
        </w:trPr>
        <w:tc>
          <w:tcPr>
            <w:tcW w:w="1966" w:type="dxa"/>
            <w:tcBorders>
              <w:top w:val="double" w:color="auto" w:sz="4" w:space="0"/>
              <w:left w:val="double" w:color="auto" w:sz="4" w:space="0"/>
              <w:bottom w:val="single" w:color="auto" w:sz="4" w:space="0"/>
              <w:right w:val="single" w:color="auto" w:sz="4" w:space="0"/>
            </w:tcBorders>
            <w:vAlign w:val="center"/>
          </w:tcPr>
          <w:p>
            <w:pPr>
              <w:widowControl/>
              <w:ind w:left="506" w:hanging="506" w:hangingChars="210"/>
              <w:jc w:val="center"/>
              <w:rPr>
                <w:rFonts w:ascii="仿宋" w:hAnsi="仿宋" w:eastAsia="仿宋"/>
                <w:b/>
                <w:bCs/>
                <w:color w:val="262626"/>
                <w:kern w:val="0"/>
                <w:sz w:val="24"/>
              </w:rPr>
            </w:pPr>
            <w:r>
              <w:rPr>
                <w:rFonts w:ascii="仿宋" w:hAnsi="仿宋" w:eastAsia="仿宋"/>
                <w:b/>
                <w:bCs/>
                <w:color w:val="262626"/>
                <w:kern w:val="0"/>
                <w:sz w:val="24"/>
              </w:rPr>
              <w:t>交通信息</w:t>
            </w:r>
          </w:p>
        </w:tc>
        <w:tc>
          <w:tcPr>
            <w:tcW w:w="1018"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距离</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km</w:t>
            </w:r>
            <w:r>
              <w:rPr>
                <w:rFonts w:ascii="仿宋" w:hAnsi="仿宋" w:eastAsia="仿宋"/>
                <w:b/>
                <w:color w:val="262626"/>
                <w:kern w:val="0"/>
                <w:sz w:val="24"/>
              </w:rPr>
              <w:t>）</w:t>
            </w:r>
          </w:p>
        </w:tc>
        <w:tc>
          <w:tcPr>
            <w:tcW w:w="1537"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 xml:space="preserve">驾驶时间 </w:t>
            </w:r>
          </w:p>
          <w:p>
            <w:pPr>
              <w:widowControl/>
              <w:jc w:val="center"/>
              <w:rPr>
                <w:rFonts w:ascii="仿宋" w:hAnsi="仿宋" w:eastAsia="仿宋"/>
                <w:b/>
                <w:color w:val="262626"/>
                <w:kern w:val="0"/>
                <w:sz w:val="24"/>
              </w:rPr>
            </w:pPr>
            <w:r>
              <w:rPr>
                <w:rFonts w:ascii="仿宋" w:hAnsi="仿宋" w:eastAsia="仿宋"/>
                <w:b/>
                <w:color w:val="262626"/>
                <w:kern w:val="0"/>
                <w:sz w:val="24"/>
              </w:rPr>
              <w:t>（</w:t>
            </w:r>
            <w:r>
              <w:rPr>
                <w:rFonts w:hint="eastAsia" w:ascii="仿宋" w:hAnsi="仿宋" w:eastAsia="仿宋"/>
                <w:b/>
                <w:color w:val="262626"/>
                <w:kern w:val="0"/>
                <w:sz w:val="24"/>
              </w:rPr>
              <w:t xml:space="preserve"> 分钟</w:t>
            </w:r>
            <w:r>
              <w:rPr>
                <w:rFonts w:ascii="仿宋" w:hAnsi="仿宋" w:eastAsia="仿宋"/>
                <w:b/>
                <w:color w:val="262626"/>
                <w:kern w:val="0"/>
                <w:sz w:val="24"/>
              </w:rPr>
              <w:t xml:space="preserve"> ）</w:t>
            </w:r>
          </w:p>
        </w:tc>
        <w:tc>
          <w:tcPr>
            <w:tcW w:w="1472" w:type="dxa"/>
            <w:tcBorders>
              <w:top w:val="doub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出租车费用</w:t>
            </w:r>
          </w:p>
          <w:p>
            <w:pPr>
              <w:widowControl/>
              <w:jc w:val="center"/>
              <w:rPr>
                <w:rFonts w:ascii="仿宋" w:hAnsi="仿宋" w:eastAsia="仿宋"/>
                <w:b/>
                <w:color w:val="262626"/>
                <w:kern w:val="0"/>
                <w:sz w:val="24"/>
              </w:rPr>
            </w:pPr>
            <w:r>
              <w:rPr>
                <w:rFonts w:hint="eastAsia" w:ascii="仿宋" w:hAnsi="仿宋" w:eastAsia="仿宋"/>
                <w:b/>
                <w:color w:val="262626"/>
                <w:kern w:val="0"/>
                <w:sz w:val="24"/>
              </w:rPr>
              <w:t>约</w:t>
            </w:r>
            <w:r>
              <w:rPr>
                <w:rFonts w:ascii="仿宋" w:hAnsi="仿宋" w:eastAsia="仿宋"/>
                <w:b/>
                <w:color w:val="262626"/>
                <w:kern w:val="0"/>
                <w:sz w:val="24"/>
              </w:rPr>
              <w:t>（元）</w:t>
            </w:r>
          </w:p>
        </w:tc>
        <w:tc>
          <w:tcPr>
            <w:tcW w:w="3046" w:type="dxa"/>
            <w:tcBorders>
              <w:top w:val="double" w:color="auto" w:sz="4" w:space="0"/>
              <w:left w:val="single" w:color="auto" w:sz="4" w:space="0"/>
              <w:bottom w:val="single" w:color="auto" w:sz="4" w:space="0"/>
              <w:right w:val="double" w:color="auto" w:sz="4" w:space="0"/>
            </w:tcBorders>
            <w:vAlign w:val="center"/>
          </w:tcPr>
          <w:p>
            <w:pPr>
              <w:widowControl/>
              <w:jc w:val="center"/>
              <w:rPr>
                <w:rFonts w:ascii="仿宋" w:hAnsi="仿宋" w:eastAsia="仿宋"/>
                <w:b/>
                <w:color w:val="262626"/>
                <w:kern w:val="0"/>
                <w:sz w:val="24"/>
              </w:rPr>
            </w:pPr>
            <w:r>
              <w:rPr>
                <w:rFonts w:ascii="仿宋" w:hAnsi="仿宋" w:eastAsia="仿宋"/>
                <w:b/>
                <w:color w:val="262626"/>
                <w:kern w:val="0"/>
                <w:sz w:val="24"/>
              </w:rPr>
              <w:t>公交路线</w:t>
            </w:r>
          </w:p>
        </w:tc>
      </w:tr>
      <w:tr>
        <w:tblPrEx>
          <w:tblCellMar>
            <w:top w:w="0" w:type="dxa"/>
            <w:left w:w="108" w:type="dxa"/>
            <w:bottom w:w="0" w:type="dxa"/>
            <w:right w:w="108" w:type="dxa"/>
          </w:tblCellMar>
        </w:tblPrEx>
        <w:trPr>
          <w:trHeight w:val="1109" w:hRule="atLeast"/>
        </w:trPr>
        <w:tc>
          <w:tcPr>
            <w:tcW w:w="1966" w:type="dxa"/>
            <w:tcBorders>
              <w:top w:val="single" w:color="auto" w:sz="4" w:space="0"/>
              <w:left w:val="double" w:color="auto" w:sz="4" w:space="0"/>
              <w:bottom w:val="single" w:color="auto" w:sz="4" w:space="0"/>
              <w:right w:val="sing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南京禄口国际机场</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100</w:t>
            </w:r>
          </w:p>
        </w:tc>
        <w:tc>
          <w:tcPr>
            <w:tcW w:w="3046" w:type="dxa"/>
            <w:tcBorders>
              <w:top w:val="single" w:color="auto" w:sz="4" w:space="0"/>
              <w:left w:val="single" w:color="auto" w:sz="4" w:space="0"/>
              <w:bottom w:val="single" w:color="auto" w:sz="4" w:space="0"/>
              <w:right w:val="double" w:color="auto"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步行至机场地铁站，从东南口进，乘坐S1号线（开往南京南站方向）</w:t>
            </w:r>
            <w:r>
              <w:rPr>
                <w:rFonts w:ascii="仿宋" w:hAnsi="仿宋" w:eastAsia="仿宋"/>
                <w:color w:val="262626"/>
                <w:kern w:val="0"/>
                <w:szCs w:val="21"/>
              </w:rPr>
              <w:t>→</w:t>
            </w:r>
            <w:r>
              <w:rPr>
                <w:rFonts w:hint="eastAsia" w:ascii="仿宋" w:hAnsi="仿宋" w:eastAsia="仿宋"/>
                <w:color w:val="262626"/>
                <w:kern w:val="0"/>
                <w:szCs w:val="21"/>
              </w:rPr>
              <w:t>南京南站下车，换乘地铁S3号线（宁和线，高家冲方向）</w:t>
            </w:r>
            <w:r>
              <w:rPr>
                <w:rFonts w:ascii="仿宋" w:hAnsi="仿宋" w:eastAsia="仿宋"/>
                <w:color w:val="262626"/>
                <w:kern w:val="0"/>
                <w:szCs w:val="21"/>
              </w:rPr>
              <w:t>→</w:t>
            </w:r>
            <w:r>
              <w:rPr>
                <w:rFonts w:hint="eastAsia" w:ascii="仿宋" w:hAnsi="仿宋" w:eastAsia="仿宋"/>
                <w:color w:val="262626"/>
                <w:kern w:val="0"/>
                <w:szCs w:val="21"/>
              </w:rPr>
              <w:t>油坊桥地铁站下车换乘2号线（经天路方向），雨润大街地铁站下车，3号口出，步行至酒店。（全程90分钟）</w:t>
            </w:r>
          </w:p>
        </w:tc>
      </w:tr>
      <w:tr>
        <w:tblPrEx>
          <w:tblCellMar>
            <w:top w:w="0" w:type="dxa"/>
            <w:left w:w="108" w:type="dxa"/>
            <w:bottom w:w="0" w:type="dxa"/>
            <w:right w:w="108" w:type="dxa"/>
          </w:tblCellMar>
        </w:tblPrEx>
        <w:trPr>
          <w:trHeight w:val="1127" w:hRule="atLeast"/>
        </w:trPr>
        <w:tc>
          <w:tcPr>
            <w:tcW w:w="1966" w:type="dxa"/>
            <w:tcBorders>
              <w:top w:val="single" w:color="auto" w:sz="4" w:space="0"/>
              <w:left w:val="double" w:color="000000"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南京南站</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11</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20</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23</w:t>
            </w:r>
          </w:p>
        </w:tc>
        <w:tc>
          <w:tcPr>
            <w:tcW w:w="3046" w:type="dxa"/>
            <w:tcBorders>
              <w:top w:val="single" w:color="auto" w:sz="4" w:space="0"/>
              <w:left w:val="single" w:color="auto" w:sz="4" w:space="0"/>
              <w:bottom w:val="single" w:color="auto" w:sz="4"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步行至南京南站地铁站（7号口进）乘坐地铁1号线（开往迈皋桥方向）</w:t>
            </w:r>
            <w:r>
              <w:rPr>
                <w:rFonts w:ascii="仿宋" w:hAnsi="仿宋" w:eastAsia="仿宋"/>
                <w:color w:val="262626"/>
                <w:kern w:val="0"/>
                <w:szCs w:val="21"/>
              </w:rPr>
              <w:t>→</w:t>
            </w:r>
            <w:r>
              <w:rPr>
                <w:rFonts w:hint="eastAsia" w:ascii="仿宋" w:hAnsi="仿宋" w:eastAsia="仿宋"/>
                <w:color w:val="262626"/>
                <w:kern w:val="0"/>
                <w:szCs w:val="21"/>
              </w:rPr>
              <w:t>安德门地铁站下车换乘10号线（雨山路方向）</w:t>
            </w:r>
            <w:r>
              <w:rPr>
                <w:rFonts w:ascii="仿宋" w:hAnsi="仿宋" w:eastAsia="仿宋"/>
                <w:color w:val="262626"/>
                <w:kern w:val="0"/>
                <w:szCs w:val="21"/>
              </w:rPr>
              <w:t>→</w:t>
            </w:r>
            <w:r>
              <w:rPr>
                <w:rFonts w:hint="eastAsia" w:ascii="仿宋" w:hAnsi="仿宋" w:eastAsia="仿宋"/>
                <w:color w:val="262626"/>
                <w:kern w:val="0"/>
                <w:szCs w:val="21"/>
              </w:rPr>
              <w:t>元通地铁站下车，1号口出，步行至酒店。（全程约53分钟）</w:t>
            </w:r>
          </w:p>
        </w:tc>
      </w:tr>
      <w:tr>
        <w:tblPrEx>
          <w:tblCellMar>
            <w:top w:w="0" w:type="dxa"/>
            <w:left w:w="108" w:type="dxa"/>
            <w:bottom w:w="0" w:type="dxa"/>
            <w:right w:w="108" w:type="dxa"/>
          </w:tblCellMar>
        </w:tblPrEx>
        <w:trPr>
          <w:trHeight w:val="1127" w:hRule="atLeast"/>
        </w:trPr>
        <w:tc>
          <w:tcPr>
            <w:tcW w:w="1966" w:type="dxa"/>
            <w:tcBorders>
              <w:top w:val="single" w:color="auto" w:sz="4" w:space="0"/>
              <w:left w:val="double" w:color="000000" w:sz="4" w:space="0"/>
              <w:bottom w:val="single" w:color="000000" w:sz="8" w:space="0"/>
              <w:right w:val="single" w:color="auto" w:sz="4" w:space="0"/>
            </w:tcBorders>
            <w:vAlign w:val="center"/>
          </w:tcPr>
          <w:p>
            <w:pPr>
              <w:widowControl/>
              <w:ind w:firstLine="630" w:firstLineChars="300"/>
              <w:rPr>
                <w:rFonts w:ascii="仿宋" w:hAnsi="仿宋" w:eastAsia="仿宋"/>
                <w:color w:val="262626"/>
                <w:kern w:val="0"/>
                <w:szCs w:val="21"/>
              </w:rPr>
            </w:pPr>
            <w:r>
              <w:rPr>
                <w:rFonts w:hint="eastAsia" w:ascii="仿宋" w:hAnsi="仿宋" w:eastAsia="仿宋"/>
                <w:color w:val="262626"/>
                <w:kern w:val="0"/>
                <w:szCs w:val="21"/>
              </w:rPr>
              <w:t>南京站</w:t>
            </w:r>
          </w:p>
        </w:tc>
        <w:tc>
          <w:tcPr>
            <w:tcW w:w="1018" w:type="dxa"/>
            <w:tcBorders>
              <w:top w:val="single" w:color="auto" w:sz="4" w:space="0"/>
              <w:left w:val="single" w:color="auto" w:sz="4" w:space="0"/>
              <w:bottom w:val="single" w:color="000000" w:sz="8"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18</w:t>
            </w:r>
          </w:p>
        </w:tc>
        <w:tc>
          <w:tcPr>
            <w:tcW w:w="1537" w:type="dxa"/>
            <w:tcBorders>
              <w:top w:val="single" w:color="auto" w:sz="4" w:space="0"/>
              <w:left w:val="single" w:color="auto" w:sz="4" w:space="0"/>
              <w:bottom w:val="single" w:color="000000" w:sz="8"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25</w:t>
            </w:r>
          </w:p>
        </w:tc>
        <w:tc>
          <w:tcPr>
            <w:tcW w:w="1472" w:type="dxa"/>
            <w:tcBorders>
              <w:top w:val="single" w:color="auto" w:sz="4" w:space="0"/>
              <w:left w:val="single" w:color="auto" w:sz="4" w:space="0"/>
              <w:bottom w:val="single" w:color="000000" w:sz="8" w:space="0"/>
              <w:right w:val="single" w:color="auto" w:sz="4" w:space="0"/>
            </w:tcBorders>
            <w:vAlign w:val="center"/>
          </w:tcPr>
          <w:p>
            <w:pPr>
              <w:widowControl/>
              <w:jc w:val="center"/>
              <w:rPr>
                <w:rFonts w:ascii="仿宋" w:hAnsi="仿宋" w:eastAsia="仿宋"/>
                <w:color w:val="262626"/>
                <w:kern w:val="0"/>
                <w:szCs w:val="21"/>
              </w:rPr>
            </w:pPr>
            <w:r>
              <w:rPr>
                <w:rFonts w:hint="eastAsia" w:ascii="仿宋" w:hAnsi="仿宋" w:eastAsia="仿宋"/>
                <w:color w:val="262626"/>
                <w:kern w:val="0"/>
                <w:szCs w:val="21"/>
              </w:rPr>
              <w:t>40</w:t>
            </w:r>
          </w:p>
        </w:tc>
        <w:tc>
          <w:tcPr>
            <w:tcW w:w="3046" w:type="dxa"/>
            <w:tcBorders>
              <w:top w:val="single" w:color="auto" w:sz="4" w:space="0"/>
              <w:left w:val="single" w:color="auto" w:sz="4" w:space="0"/>
              <w:bottom w:val="single" w:color="000000" w:sz="8" w:space="0"/>
              <w:right w:val="double" w:color="000000" w:sz="4" w:space="0"/>
            </w:tcBorders>
            <w:vAlign w:val="center"/>
          </w:tcPr>
          <w:p>
            <w:pPr>
              <w:widowControl/>
              <w:rPr>
                <w:rFonts w:ascii="仿宋" w:hAnsi="仿宋" w:eastAsia="仿宋"/>
                <w:color w:val="262626"/>
                <w:kern w:val="0"/>
                <w:szCs w:val="21"/>
              </w:rPr>
            </w:pPr>
            <w:r>
              <w:rPr>
                <w:rFonts w:hint="eastAsia" w:ascii="仿宋" w:hAnsi="仿宋" w:eastAsia="仿宋"/>
                <w:color w:val="262626"/>
                <w:kern w:val="0"/>
                <w:szCs w:val="21"/>
              </w:rPr>
              <w:t>步行至南京站地铁站（4号口进）乘坐1号线（开往中国药科大学方向）</w:t>
            </w:r>
            <w:r>
              <w:rPr>
                <w:rFonts w:ascii="仿宋" w:hAnsi="仿宋" w:eastAsia="仿宋"/>
                <w:color w:val="262626"/>
                <w:kern w:val="0"/>
                <w:szCs w:val="21"/>
              </w:rPr>
              <w:t>→</w:t>
            </w:r>
            <w:r>
              <w:rPr>
                <w:rFonts w:hint="eastAsia" w:ascii="仿宋" w:hAnsi="仿宋" w:eastAsia="仿宋"/>
                <w:color w:val="262626"/>
                <w:kern w:val="0"/>
                <w:szCs w:val="21"/>
              </w:rPr>
              <w:t>新街口地铁站 下车，换乘地铁2号线（油坊桥方向，3号口进）</w:t>
            </w:r>
            <w:r>
              <w:rPr>
                <w:rFonts w:ascii="仿宋" w:hAnsi="仿宋" w:eastAsia="仿宋"/>
                <w:color w:val="262626"/>
                <w:kern w:val="0"/>
                <w:szCs w:val="21"/>
              </w:rPr>
              <w:t>→</w:t>
            </w:r>
            <w:r>
              <w:rPr>
                <w:rFonts w:hint="eastAsia" w:ascii="仿宋" w:hAnsi="仿宋" w:eastAsia="仿宋"/>
                <w:color w:val="262626"/>
                <w:kern w:val="0"/>
                <w:szCs w:val="21"/>
              </w:rPr>
              <w:t>元通地铁站下车，1号口出，步行至酒店。步行至酒店。（全程约60分钟）</w:t>
            </w:r>
          </w:p>
        </w:tc>
      </w:tr>
    </w:tbl>
    <w:p>
      <w:pPr>
        <w:widowControl/>
        <w:jc w:val="center"/>
        <w:rPr>
          <w:rFonts w:eastAsia="小标宋"/>
          <w:bCs/>
          <w:kern w:val="0"/>
          <w:sz w:val="36"/>
          <w:szCs w:val="3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华文仿宋" w:hAnsi="华文仿宋" w:eastAsia="华文仿宋" w:cs="华文仿宋"/>
          <w:i w:val="0"/>
          <w:caps w:val="0"/>
          <w:color w:val="auto"/>
          <w:spacing w:val="0"/>
          <w:sz w:val="28"/>
          <w:szCs w:val="28"/>
          <w:u w:val="single"/>
        </w:rPr>
      </w:pPr>
    </w:p>
    <w:p>
      <w:pPr>
        <w:numPr>
          <w:ilvl w:val="0"/>
          <w:numId w:val="0"/>
        </w:numPr>
        <w:rPr>
          <w:rFonts w:hint="eastAsia" w:ascii="华文仿宋" w:hAnsi="华文仿宋" w:eastAsia="华文仿宋" w:cs="华文仿宋"/>
          <w:spacing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s="华文仿宋"/>
          <w:spacing w:val="0"/>
          <w:sz w:val="32"/>
          <w:szCs w:val="32"/>
          <w:lang w:val="en-US" w:eastAsia="zh-CN"/>
        </w:rPr>
        <w:t xml:space="preserve">               </w:t>
      </w:r>
    </w:p>
    <w:p>
      <w:pPr>
        <w:jc w:val="both"/>
        <w:rPr>
          <w:rFonts w:hint="eastAsia" w:ascii="黑体" w:hAnsi="黑体" w:eastAsia="黑体" w:cs="黑体"/>
          <w:sz w:val="32"/>
          <w:szCs w:val="32"/>
          <w:lang w:val="en-US" w:eastAsia="zh-CN"/>
        </w:rPr>
      </w:pPr>
      <w:r>
        <w:rPr>
          <w:rFonts w:hint="eastAsia" w:ascii="华文仿宋" w:hAnsi="华文仿宋" w:eastAsia="华文仿宋" w:cs="华文仿宋"/>
          <w:sz w:val="28"/>
          <w:szCs w:val="28"/>
          <w:lang w:val="en-US" w:eastAsia="zh-CN"/>
        </w:rPr>
        <w:t>附件2：</w:t>
      </w:r>
      <w:r>
        <w:rPr>
          <w:rFonts w:hint="eastAsia" w:ascii="黑体" w:hAnsi="黑体" w:eastAsia="黑体" w:cs="黑体"/>
          <w:sz w:val="32"/>
          <w:szCs w:val="32"/>
          <w:lang w:val="en-US" w:eastAsia="zh-CN"/>
        </w:rPr>
        <w:t xml:space="preserve">                  </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湖北省公路学会参加中国公路学会养护与管理分会第十一届学术年会名单汇总表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lang w:val="en-US" w:eastAsia="zh-CN"/>
        </w:rPr>
      </w:pPr>
    </w:p>
    <w:tbl>
      <w:tblPr>
        <w:tblStyle w:val="6"/>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90"/>
        <w:gridCol w:w="5265"/>
        <w:gridCol w:w="2086"/>
        <w:gridCol w:w="2363"/>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序号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姓  名</w:t>
            </w: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单       位</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职务、职称</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手机号</w:t>
            </w:r>
          </w:p>
        </w:tc>
        <w:tc>
          <w:tcPr>
            <w:tcW w:w="32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2</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2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3</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4</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5</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6</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7</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8</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9</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10</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11</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12</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13</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14</w:t>
            </w:r>
          </w:p>
        </w:tc>
        <w:tc>
          <w:tcPr>
            <w:tcW w:w="129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526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086"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c>
          <w:tcPr>
            <w:tcW w:w="329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vertAlign w:val="baseline"/>
                <w:lang w:val="en-US" w:eastAsia="zh-CN"/>
              </w:rPr>
            </w:pPr>
          </w:p>
        </w:tc>
      </w:tr>
    </w:tbl>
    <w:p>
      <w:pPr>
        <w:rPr>
          <w:rFonts w:hint="default" w:ascii="华文仿宋" w:hAnsi="华文仿宋" w:eastAsia="华文仿宋" w:cs="华文仿宋"/>
          <w:spacing w:val="0"/>
          <w:sz w:val="32"/>
          <w:szCs w:val="32"/>
          <w:lang w:val="en-US" w:eastAsia="zh-CN"/>
        </w:rPr>
      </w:pPr>
    </w:p>
    <w:sectPr>
      <w:pgSz w:w="16838" w:h="11906" w:orient="landscape"/>
      <w:pgMar w:top="669" w:right="873" w:bottom="669" w:left="873"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2F2FD"/>
    <w:multiLevelType w:val="singleLevel"/>
    <w:tmpl w:val="8802F2FD"/>
    <w:lvl w:ilvl="0" w:tentative="0">
      <w:start w:val="1"/>
      <w:numFmt w:val="decimal"/>
      <w:suff w:val="nothing"/>
      <w:lvlText w:val="%1、"/>
      <w:lvlJc w:val="left"/>
    </w:lvl>
  </w:abstractNum>
  <w:abstractNum w:abstractNumId="1">
    <w:nsid w:val="63120054"/>
    <w:multiLevelType w:val="singleLevel"/>
    <w:tmpl w:val="631200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471F9"/>
    <w:rsid w:val="040061F2"/>
    <w:rsid w:val="0DF42FC1"/>
    <w:rsid w:val="1184286E"/>
    <w:rsid w:val="15F45D36"/>
    <w:rsid w:val="16D47FF9"/>
    <w:rsid w:val="1BDD1843"/>
    <w:rsid w:val="22A8451C"/>
    <w:rsid w:val="2C4A01A5"/>
    <w:rsid w:val="31684539"/>
    <w:rsid w:val="31F070F2"/>
    <w:rsid w:val="36801149"/>
    <w:rsid w:val="39212424"/>
    <w:rsid w:val="3A526A63"/>
    <w:rsid w:val="3CAA45C5"/>
    <w:rsid w:val="3EA075BC"/>
    <w:rsid w:val="483D6ACA"/>
    <w:rsid w:val="4C433251"/>
    <w:rsid w:val="635579E1"/>
    <w:rsid w:val="64203B04"/>
    <w:rsid w:val="648D49AB"/>
    <w:rsid w:val="708651DB"/>
    <w:rsid w:val="74E77A3C"/>
    <w:rsid w:val="785471F9"/>
    <w:rsid w:val="7C401D5C"/>
    <w:rsid w:val="7CDD57AA"/>
    <w:rsid w:val="7D2208C3"/>
    <w:rsid w:val="7FBC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2020-12-24T02:09:00Z</dcterms:created>
  <dc:creator>Administrator</dc:creator>
  <cp:lastModifiedBy>白兰</cp:lastModifiedBy>
  <cp:lastPrinted>2020-12-25T02:09:00Z</cp:lastPrinted>
  <dcterms:modified xsi:type="dcterms:W3CDTF">2020-12-30T03:24:48Z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